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232"/>
        <w:gridCol w:w="5180"/>
      </w:tblGrid>
      <w:tr w:rsidR="00FC18D3" w:rsidRPr="000918A4" w:rsidTr="000918A4">
        <w:tc>
          <w:tcPr>
            <w:tcW w:w="5180" w:type="dxa"/>
            <w:shd w:val="clear" w:color="auto" w:fill="auto"/>
          </w:tcPr>
          <w:p w:rsidR="00FC18D3" w:rsidRDefault="009E759A" w:rsidP="00F17B14">
            <w:pPr>
              <w:jc w:val="both"/>
              <w:rPr>
                <w:b/>
              </w:rPr>
            </w:pPr>
            <w:r>
              <w:rPr>
                <w:noProof/>
              </w:rPr>
              <w:drawing>
                <wp:anchor distT="0" distB="0" distL="114300" distR="114300" simplePos="0" relativeHeight="251654656" behindDoc="1" locked="0" layoutInCell="1" allowOverlap="1" wp14:anchorId="67745853" wp14:editId="756D638E">
                  <wp:simplePos x="0" y="0"/>
                  <wp:positionH relativeFrom="column">
                    <wp:posOffset>2400300</wp:posOffset>
                  </wp:positionH>
                  <wp:positionV relativeFrom="paragraph">
                    <wp:posOffset>107950</wp:posOffset>
                  </wp:positionV>
                  <wp:extent cx="678815" cy="599440"/>
                  <wp:effectExtent l="0" t="0" r="6985"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11703"/>
                          <a:stretch>
                            <a:fillRect/>
                          </a:stretch>
                        </pic:blipFill>
                        <pic:spPr bwMode="auto">
                          <a:xfrm>
                            <a:off x="0" y="0"/>
                            <a:ext cx="678815" cy="59944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COMPETENCIAS CLAVE</w:t>
            </w:r>
          </w:p>
          <w:p w:rsidR="00F17B14" w:rsidRPr="000918A4" w:rsidRDefault="00F17B14" w:rsidP="00F17B14">
            <w:pPr>
              <w:jc w:val="both"/>
              <w:rPr>
                <w:b/>
              </w:rPr>
            </w:pPr>
          </w:p>
          <w:p w:rsidR="003E59F5" w:rsidRPr="002C1544" w:rsidRDefault="007148A7" w:rsidP="00F17B14">
            <w:pPr>
              <w:jc w:val="both"/>
              <w:rPr>
                <w:rFonts w:asciiTheme="minorHAnsi" w:hAnsiTheme="minorHAnsi" w:cstheme="minorHAnsi"/>
              </w:rPr>
            </w:pPr>
            <w:r w:rsidRPr="002C1544">
              <w:rPr>
                <w:rFonts w:asciiTheme="minorHAnsi" w:hAnsiTheme="minorHAnsi" w:cstheme="minorHAnsi"/>
                <w:b/>
              </w:rPr>
              <w:t>AA</w:t>
            </w:r>
            <w:r w:rsidR="0048705E" w:rsidRPr="002C1544">
              <w:rPr>
                <w:rFonts w:asciiTheme="minorHAnsi" w:hAnsiTheme="minorHAnsi" w:cstheme="minorHAnsi"/>
              </w:rPr>
              <w:t>: APRENDER A APRENDER</w:t>
            </w:r>
          </w:p>
          <w:p w:rsidR="00FC18D3" w:rsidRPr="002C1544" w:rsidRDefault="007148A7" w:rsidP="00F17B14">
            <w:pPr>
              <w:jc w:val="both"/>
              <w:rPr>
                <w:rFonts w:asciiTheme="minorHAnsi" w:hAnsiTheme="minorHAnsi" w:cstheme="minorHAnsi"/>
              </w:rPr>
            </w:pPr>
            <w:r w:rsidRPr="002C1544">
              <w:rPr>
                <w:rFonts w:asciiTheme="minorHAnsi" w:hAnsiTheme="minorHAnsi" w:cstheme="minorHAnsi"/>
                <w:b/>
              </w:rPr>
              <w:t>CDIG</w:t>
            </w:r>
            <w:r w:rsidR="0048705E" w:rsidRPr="002C1544">
              <w:rPr>
                <w:rFonts w:asciiTheme="minorHAnsi" w:hAnsiTheme="minorHAnsi" w:cstheme="minorHAnsi"/>
                <w:b/>
              </w:rPr>
              <w:t>:</w:t>
            </w:r>
            <w:r w:rsidR="0048705E" w:rsidRPr="002C1544">
              <w:rPr>
                <w:rFonts w:asciiTheme="minorHAnsi" w:hAnsiTheme="minorHAnsi" w:cstheme="minorHAnsi"/>
              </w:rPr>
              <w:t xml:space="preserve"> COMPETENCIA DIGITAL.</w:t>
            </w:r>
          </w:p>
          <w:p w:rsidR="007148A7" w:rsidRPr="002C1544" w:rsidRDefault="007148A7" w:rsidP="00F17B14">
            <w:pPr>
              <w:jc w:val="both"/>
              <w:rPr>
                <w:rFonts w:asciiTheme="minorHAnsi" w:hAnsiTheme="minorHAnsi" w:cstheme="minorHAnsi"/>
              </w:rPr>
            </w:pPr>
            <w:r w:rsidRPr="002C1544">
              <w:rPr>
                <w:rFonts w:asciiTheme="minorHAnsi" w:hAnsiTheme="minorHAnsi" w:cstheme="minorHAnsi"/>
                <w:b/>
              </w:rPr>
              <w:t>SIEE</w:t>
            </w:r>
            <w:r w:rsidR="0048705E" w:rsidRPr="002C1544">
              <w:rPr>
                <w:rFonts w:asciiTheme="minorHAnsi" w:hAnsiTheme="minorHAnsi" w:cstheme="minorHAnsi"/>
                <w:b/>
              </w:rPr>
              <w:t>:</w:t>
            </w:r>
            <w:r w:rsidR="0048705E" w:rsidRPr="002C1544">
              <w:rPr>
                <w:rFonts w:asciiTheme="minorHAnsi" w:hAnsiTheme="minorHAnsi" w:cstheme="minorHAnsi"/>
              </w:rPr>
              <w:t xml:space="preserve"> SENTIDO DE INICITIAVA Y ESPÍRITU EMPRENDEDOR.</w:t>
            </w:r>
          </w:p>
          <w:p w:rsidR="007148A7" w:rsidRPr="002C1544" w:rsidRDefault="003E59F5" w:rsidP="00F17B14">
            <w:pPr>
              <w:jc w:val="both"/>
              <w:rPr>
                <w:rFonts w:asciiTheme="minorHAnsi" w:hAnsiTheme="minorHAnsi" w:cstheme="minorHAnsi"/>
              </w:rPr>
            </w:pPr>
            <w:r w:rsidRPr="002C1544">
              <w:rPr>
                <w:rFonts w:asciiTheme="minorHAnsi" w:hAnsiTheme="minorHAnsi" w:cstheme="minorHAnsi"/>
                <w:b/>
              </w:rPr>
              <w:t>CL</w:t>
            </w:r>
            <w:r w:rsidR="0048705E" w:rsidRPr="002C1544">
              <w:rPr>
                <w:rFonts w:asciiTheme="minorHAnsi" w:hAnsiTheme="minorHAnsi" w:cstheme="minorHAnsi"/>
              </w:rPr>
              <w:t xml:space="preserve">:COMUNICACIÓN LINGÜÍSTICA </w:t>
            </w:r>
          </w:p>
          <w:p w:rsidR="00E255DC" w:rsidRPr="002C1544" w:rsidRDefault="00E255DC" w:rsidP="00F17B14">
            <w:pPr>
              <w:jc w:val="both"/>
              <w:rPr>
                <w:rFonts w:asciiTheme="minorHAnsi" w:hAnsiTheme="minorHAnsi" w:cstheme="minorHAnsi"/>
              </w:rPr>
            </w:pPr>
            <w:r w:rsidRPr="002C1544">
              <w:rPr>
                <w:rFonts w:asciiTheme="minorHAnsi" w:hAnsiTheme="minorHAnsi" w:cstheme="minorHAnsi"/>
                <w:b/>
              </w:rPr>
              <w:t>CMTC</w:t>
            </w:r>
            <w:r w:rsidR="0048705E" w:rsidRPr="002C1544">
              <w:rPr>
                <w:rFonts w:asciiTheme="minorHAnsi" w:hAnsiTheme="minorHAnsi" w:cstheme="minorHAnsi"/>
                <w:b/>
              </w:rPr>
              <w:t>:</w:t>
            </w:r>
            <w:r w:rsidR="0048705E" w:rsidRPr="002C1544">
              <w:rPr>
                <w:rFonts w:asciiTheme="minorHAnsi" w:hAnsiTheme="minorHAnsi" w:cstheme="minorHAnsi"/>
              </w:rPr>
              <w:t>MATEMÁTICA Y COMPETENCIAS BÁSICAS Y CIENCIA Y TECNOLOGÍA</w:t>
            </w:r>
          </w:p>
          <w:p w:rsidR="00E255DC" w:rsidRPr="002C1544" w:rsidRDefault="00E255DC" w:rsidP="00F17B14">
            <w:pPr>
              <w:jc w:val="both"/>
              <w:rPr>
                <w:rFonts w:asciiTheme="minorHAnsi" w:hAnsiTheme="minorHAnsi" w:cstheme="minorHAnsi"/>
              </w:rPr>
            </w:pPr>
            <w:r w:rsidRPr="002C1544">
              <w:rPr>
                <w:rFonts w:asciiTheme="minorHAnsi" w:hAnsiTheme="minorHAnsi" w:cstheme="minorHAnsi"/>
                <w:b/>
              </w:rPr>
              <w:t>CSC</w:t>
            </w:r>
            <w:r w:rsidR="0048705E" w:rsidRPr="002C1544">
              <w:rPr>
                <w:rFonts w:asciiTheme="minorHAnsi" w:hAnsiTheme="minorHAnsi" w:cstheme="minorHAnsi"/>
              </w:rPr>
              <w:t>:SOCIALES Y CÍVICAS</w:t>
            </w:r>
          </w:p>
          <w:p w:rsidR="00FC18D3" w:rsidRPr="002C1544" w:rsidRDefault="00E255DC" w:rsidP="00F17B14">
            <w:pPr>
              <w:jc w:val="both"/>
              <w:rPr>
                <w:rFonts w:asciiTheme="minorHAnsi" w:hAnsiTheme="minorHAnsi" w:cstheme="minorHAnsi"/>
              </w:rPr>
            </w:pPr>
            <w:r w:rsidRPr="002C1544">
              <w:rPr>
                <w:rFonts w:asciiTheme="minorHAnsi" w:hAnsiTheme="minorHAnsi" w:cstheme="minorHAnsi"/>
                <w:b/>
              </w:rPr>
              <w:t>CEC</w:t>
            </w:r>
            <w:r w:rsidR="0048705E" w:rsidRPr="002C1544">
              <w:rPr>
                <w:rFonts w:asciiTheme="minorHAnsi" w:hAnsiTheme="minorHAnsi" w:cstheme="minorHAnsi"/>
              </w:rPr>
              <w:t>:CONCIENCIA Y EXPRESIONES CULTURALES</w:t>
            </w:r>
          </w:p>
          <w:p w:rsidR="00FC18D3" w:rsidRPr="000918A4" w:rsidRDefault="00FC18D3">
            <w:pPr>
              <w:rPr>
                <w:rFonts w:eastAsia="Times New Roman"/>
                <w:i/>
                <w:color w:val="BFBFBF"/>
                <w:sz w:val="20"/>
                <w:szCs w:val="20"/>
              </w:rPr>
            </w:pPr>
          </w:p>
        </w:tc>
        <w:tc>
          <w:tcPr>
            <w:tcW w:w="5180" w:type="dxa"/>
            <w:shd w:val="clear" w:color="auto" w:fill="auto"/>
          </w:tcPr>
          <w:p w:rsidR="00FC18D3" w:rsidRPr="000918A4" w:rsidRDefault="009E759A">
            <w:pPr>
              <w:rPr>
                <w:b/>
              </w:rPr>
            </w:pPr>
            <w:r>
              <w:rPr>
                <w:noProof/>
              </w:rPr>
              <w:drawing>
                <wp:anchor distT="0" distB="0" distL="114300" distR="114300" simplePos="0" relativeHeight="251656704" behindDoc="1" locked="0" layoutInCell="1" allowOverlap="1" wp14:anchorId="00914503" wp14:editId="60113278">
                  <wp:simplePos x="0" y="0"/>
                  <wp:positionH relativeFrom="column">
                    <wp:posOffset>2425700</wp:posOffset>
                  </wp:positionH>
                  <wp:positionV relativeFrom="paragraph">
                    <wp:posOffset>107950</wp:posOffset>
                  </wp:positionV>
                  <wp:extent cx="657225" cy="657225"/>
                  <wp:effectExtent l="0" t="0" r="9525" b="9525"/>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PREGUNTA GUÍA</w:t>
            </w:r>
          </w:p>
          <w:p w:rsidR="00FC18D3" w:rsidRDefault="00787794" w:rsidP="00787794">
            <w:pPr>
              <w:tabs>
                <w:tab w:val="left" w:pos="4121"/>
              </w:tabs>
              <w:rPr>
                <w:b/>
              </w:rPr>
            </w:pPr>
            <w:r>
              <w:rPr>
                <w:b/>
              </w:rPr>
              <w:tab/>
            </w:r>
          </w:p>
          <w:p w:rsidR="00787794" w:rsidRDefault="00787794">
            <w:pPr>
              <w:rPr>
                <w:b/>
              </w:rPr>
            </w:pPr>
          </w:p>
          <w:p w:rsidR="00787794" w:rsidRDefault="00787794">
            <w:pPr>
              <w:rPr>
                <w:b/>
              </w:rPr>
            </w:pPr>
          </w:p>
          <w:p w:rsidR="00787794" w:rsidRPr="000918A4" w:rsidRDefault="00787794">
            <w:pPr>
              <w:rPr>
                <w:b/>
              </w:rPr>
            </w:pPr>
          </w:p>
          <w:p w:rsidR="00CD6808" w:rsidRPr="002C1544" w:rsidRDefault="003E7C72" w:rsidP="00F17B14">
            <w:pPr>
              <w:pStyle w:val="NormalWeb"/>
              <w:shd w:val="clear" w:color="auto" w:fill="FFFFFF"/>
              <w:spacing w:before="0" w:beforeAutospacing="0" w:after="153" w:afterAutospacing="0"/>
              <w:jc w:val="both"/>
              <w:rPr>
                <w:rFonts w:asciiTheme="minorHAnsi" w:hAnsiTheme="minorHAnsi" w:cstheme="minorHAnsi"/>
              </w:rPr>
            </w:pPr>
            <w:r w:rsidRPr="002C1544">
              <w:rPr>
                <w:rFonts w:asciiTheme="minorHAnsi" w:hAnsiTheme="minorHAnsi" w:cstheme="minorHAnsi"/>
              </w:rPr>
              <w:t>1.- ¿Qué</w:t>
            </w:r>
            <w:r w:rsidR="00CD6808" w:rsidRPr="002C1544">
              <w:rPr>
                <w:rFonts w:asciiTheme="minorHAnsi" w:hAnsiTheme="minorHAnsi" w:cstheme="minorHAnsi"/>
              </w:rPr>
              <w:t xml:space="preserve"> conocemos de la antigua Roma?</w:t>
            </w:r>
          </w:p>
          <w:p w:rsidR="00CD6808" w:rsidRPr="002C1544" w:rsidRDefault="00CD6808" w:rsidP="00F17B14">
            <w:pPr>
              <w:pStyle w:val="NormalWeb"/>
              <w:shd w:val="clear" w:color="auto" w:fill="FFFFFF"/>
              <w:spacing w:before="0" w:beforeAutospacing="0" w:after="153" w:afterAutospacing="0"/>
              <w:jc w:val="both"/>
              <w:rPr>
                <w:rFonts w:asciiTheme="minorHAnsi" w:hAnsiTheme="minorHAnsi" w:cstheme="minorHAnsi"/>
              </w:rPr>
            </w:pPr>
            <w:r w:rsidRPr="002C1544">
              <w:rPr>
                <w:rFonts w:asciiTheme="minorHAnsi" w:hAnsiTheme="minorHAnsi" w:cstheme="minorHAnsi"/>
              </w:rPr>
              <w:t>2.- ¿Conoces algún resto Romano en tu ciudad o en los alrededores? </w:t>
            </w:r>
          </w:p>
          <w:p w:rsidR="00FC18D3" w:rsidRPr="002C1544" w:rsidRDefault="00CD6808" w:rsidP="00F17B14">
            <w:pPr>
              <w:pStyle w:val="NormalWeb"/>
              <w:shd w:val="clear" w:color="auto" w:fill="FFFFFF"/>
              <w:spacing w:before="0" w:beforeAutospacing="0" w:after="153" w:afterAutospacing="0"/>
              <w:jc w:val="both"/>
              <w:rPr>
                <w:rFonts w:asciiTheme="minorHAnsi" w:hAnsiTheme="minorHAnsi" w:cstheme="minorHAnsi"/>
              </w:rPr>
            </w:pPr>
            <w:r w:rsidRPr="002C1544">
              <w:rPr>
                <w:rFonts w:asciiTheme="minorHAnsi" w:hAnsiTheme="minorHAnsi" w:cstheme="minorHAnsi"/>
              </w:rPr>
              <w:t>3-¿Cómo vivían?</w:t>
            </w:r>
          </w:p>
          <w:p w:rsidR="00FC18D3" w:rsidRPr="000918A4" w:rsidRDefault="00FC18D3">
            <w:pPr>
              <w:rPr>
                <w:b/>
              </w:rPr>
            </w:pPr>
          </w:p>
          <w:p w:rsidR="00FC18D3" w:rsidRPr="000918A4" w:rsidRDefault="00FC18D3">
            <w:pPr>
              <w:rPr>
                <w:b/>
              </w:rPr>
            </w:pPr>
          </w:p>
          <w:p w:rsidR="00FC18D3" w:rsidRPr="000918A4" w:rsidRDefault="00FC18D3">
            <w:pPr>
              <w:rPr>
                <w:b/>
              </w:rPr>
            </w:pPr>
          </w:p>
          <w:p w:rsidR="00FC18D3" w:rsidRPr="000918A4" w:rsidRDefault="00FC18D3">
            <w:pPr>
              <w:rPr>
                <w:b/>
              </w:rPr>
            </w:pPr>
          </w:p>
        </w:tc>
        <w:tc>
          <w:tcPr>
            <w:tcW w:w="5180" w:type="dxa"/>
            <w:shd w:val="clear" w:color="auto" w:fill="auto"/>
          </w:tcPr>
          <w:p w:rsidR="00FC18D3" w:rsidRDefault="009E759A">
            <w:pPr>
              <w:rPr>
                <w:b/>
              </w:rPr>
            </w:pPr>
            <w:r>
              <w:rPr>
                <w:noProof/>
              </w:rPr>
              <w:drawing>
                <wp:anchor distT="0" distB="0" distL="114300" distR="114300" simplePos="0" relativeHeight="251657728" behindDoc="1" locked="0" layoutInCell="1" allowOverlap="1" wp14:anchorId="0ECA1025" wp14:editId="78DA259E">
                  <wp:simplePos x="0" y="0"/>
                  <wp:positionH relativeFrom="column">
                    <wp:posOffset>2451100</wp:posOffset>
                  </wp:positionH>
                  <wp:positionV relativeFrom="paragraph">
                    <wp:posOffset>107950</wp:posOffset>
                  </wp:positionV>
                  <wp:extent cx="618490" cy="618490"/>
                  <wp:effectExtent l="0" t="0" r="0" b="0"/>
                  <wp:wrapNone/>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RECURSOS</w:t>
            </w:r>
          </w:p>
          <w:p w:rsidR="00787794" w:rsidRDefault="00787794">
            <w:pPr>
              <w:rPr>
                <w:b/>
              </w:rPr>
            </w:pPr>
          </w:p>
          <w:p w:rsidR="00787794" w:rsidRPr="000918A4" w:rsidRDefault="00787794">
            <w:pPr>
              <w:rPr>
                <w:b/>
              </w:rPr>
            </w:pPr>
          </w:p>
          <w:p w:rsidR="00F17DF8" w:rsidRPr="002C1544" w:rsidRDefault="00F17DF8" w:rsidP="00F17B14">
            <w:pPr>
              <w:jc w:val="both"/>
              <w:rPr>
                <w:rFonts w:asciiTheme="minorHAnsi" w:hAnsiTheme="minorHAnsi" w:cstheme="minorHAnsi"/>
                <w:b/>
              </w:rPr>
            </w:pPr>
            <w:r w:rsidRPr="002C1544">
              <w:rPr>
                <w:rFonts w:asciiTheme="minorHAnsi" w:hAnsiTheme="minorHAnsi" w:cstheme="minorHAnsi"/>
                <w:b/>
              </w:rPr>
              <w:t>Recurso personales</w:t>
            </w:r>
            <w:r w:rsidR="00C06A6C" w:rsidRPr="002C1544">
              <w:rPr>
                <w:rFonts w:asciiTheme="minorHAnsi" w:hAnsiTheme="minorHAnsi" w:cstheme="minorHAnsi"/>
                <w:b/>
              </w:rPr>
              <w:t>:</w:t>
            </w:r>
          </w:p>
          <w:p w:rsidR="00FC18D3" w:rsidRPr="002C1544" w:rsidRDefault="00F17DF8" w:rsidP="00F17B14">
            <w:pPr>
              <w:jc w:val="both"/>
              <w:rPr>
                <w:rFonts w:asciiTheme="minorHAnsi" w:hAnsiTheme="minorHAnsi" w:cstheme="minorHAnsi"/>
              </w:rPr>
            </w:pPr>
            <w:r w:rsidRPr="002C1544">
              <w:rPr>
                <w:rFonts w:asciiTheme="minorHAnsi" w:hAnsiTheme="minorHAnsi" w:cstheme="minorHAnsi"/>
              </w:rPr>
              <w:t>El tutor, el maestro en pedagogía terapéutica, maestro de audición y lenguaje y familia.</w:t>
            </w:r>
          </w:p>
          <w:p w:rsidR="00F17DF8" w:rsidRPr="002C1544" w:rsidRDefault="00F17DF8" w:rsidP="00F17B14">
            <w:pPr>
              <w:jc w:val="both"/>
              <w:rPr>
                <w:rFonts w:asciiTheme="minorHAnsi" w:hAnsiTheme="minorHAnsi" w:cstheme="minorHAnsi"/>
              </w:rPr>
            </w:pPr>
          </w:p>
          <w:p w:rsidR="00F17DF8" w:rsidRPr="002C1544" w:rsidRDefault="00F17DF8" w:rsidP="00F17B14">
            <w:pPr>
              <w:jc w:val="both"/>
              <w:rPr>
                <w:rFonts w:asciiTheme="minorHAnsi" w:hAnsiTheme="minorHAnsi" w:cstheme="minorHAnsi"/>
                <w:b/>
              </w:rPr>
            </w:pPr>
            <w:r w:rsidRPr="002C1544">
              <w:rPr>
                <w:rFonts w:asciiTheme="minorHAnsi" w:hAnsiTheme="minorHAnsi" w:cstheme="minorHAnsi"/>
                <w:b/>
              </w:rPr>
              <w:t>Recursos materiales:</w:t>
            </w:r>
          </w:p>
          <w:p w:rsidR="00F17DF8" w:rsidRPr="002C1544" w:rsidRDefault="00F17DF8" w:rsidP="00F17B14">
            <w:pPr>
              <w:jc w:val="both"/>
              <w:rPr>
                <w:rFonts w:asciiTheme="minorHAnsi" w:hAnsiTheme="minorHAnsi" w:cstheme="minorHAnsi"/>
              </w:rPr>
            </w:pPr>
            <w:r w:rsidRPr="002C1544">
              <w:rPr>
                <w:rFonts w:asciiTheme="minorHAnsi" w:hAnsiTheme="minorHAnsi" w:cstheme="minorHAnsi"/>
              </w:rPr>
              <w:t xml:space="preserve">Libros textos, materiales reciclados, </w:t>
            </w:r>
            <w:proofErr w:type="spellStart"/>
            <w:r w:rsidRPr="002C1544">
              <w:rPr>
                <w:rFonts w:asciiTheme="minorHAnsi" w:hAnsiTheme="minorHAnsi" w:cstheme="minorHAnsi"/>
              </w:rPr>
              <w:t>tablet</w:t>
            </w:r>
            <w:proofErr w:type="spellEnd"/>
            <w:r w:rsidRPr="002C1544">
              <w:rPr>
                <w:rFonts w:asciiTheme="minorHAnsi" w:hAnsiTheme="minorHAnsi" w:cstheme="minorHAnsi"/>
              </w:rPr>
              <w:t xml:space="preserve">, ordenador, pizarra </w:t>
            </w:r>
            <w:proofErr w:type="spellStart"/>
            <w:r w:rsidRPr="002C1544">
              <w:rPr>
                <w:rFonts w:asciiTheme="minorHAnsi" w:hAnsiTheme="minorHAnsi" w:cstheme="minorHAnsi"/>
              </w:rPr>
              <w:t>digital</w:t>
            </w:r>
            <w:proofErr w:type="gramStart"/>
            <w:r w:rsidRPr="002C1544">
              <w:rPr>
                <w:rFonts w:asciiTheme="minorHAnsi" w:hAnsiTheme="minorHAnsi" w:cstheme="minorHAnsi"/>
              </w:rPr>
              <w:t>,etc</w:t>
            </w:r>
            <w:proofErr w:type="spellEnd"/>
            <w:proofErr w:type="gramEnd"/>
            <w:r w:rsidRPr="002C1544">
              <w:rPr>
                <w:rFonts w:asciiTheme="minorHAnsi" w:hAnsiTheme="minorHAnsi" w:cstheme="minorHAnsi"/>
              </w:rPr>
              <w:t>.</w:t>
            </w:r>
          </w:p>
          <w:p w:rsidR="00F17DF8" w:rsidRPr="002C1544" w:rsidRDefault="00F17DF8" w:rsidP="00F17B14">
            <w:pPr>
              <w:jc w:val="both"/>
              <w:rPr>
                <w:rFonts w:asciiTheme="minorHAnsi" w:hAnsiTheme="minorHAnsi" w:cstheme="minorHAnsi"/>
              </w:rPr>
            </w:pPr>
          </w:p>
          <w:p w:rsidR="00F17DF8" w:rsidRPr="002C1544" w:rsidRDefault="00F17DF8" w:rsidP="00F17B14">
            <w:pPr>
              <w:jc w:val="both"/>
              <w:rPr>
                <w:rFonts w:asciiTheme="minorHAnsi" w:hAnsiTheme="minorHAnsi" w:cstheme="minorHAnsi"/>
                <w:b/>
              </w:rPr>
            </w:pPr>
            <w:r w:rsidRPr="002C1544">
              <w:rPr>
                <w:rFonts w:asciiTheme="minorHAnsi" w:hAnsiTheme="minorHAnsi" w:cstheme="minorHAnsi"/>
                <w:b/>
              </w:rPr>
              <w:t>Espacios</w:t>
            </w:r>
            <w:r w:rsidR="00C06A6C" w:rsidRPr="002C1544">
              <w:rPr>
                <w:rFonts w:asciiTheme="minorHAnsi" w:hAnsiTheme="minorHAnsi" w:cstheme="minorHAnsi"/>
                <w:b/>
              </w:rPr>
              <w:t>:</w:t>
            </w:r>
          </w:p>
          <w:p w:rsidR="00F17DF8" w:rsidRPr="002C1544" w:rsidRDefault="00F17DF8" w:rsidP="00F17B14">
            <w:pPr>
              <w:jc w:val="both"/>
              <w:rPr>
                <w:rFonts w:asciiTheme="minorHAnsi" w:hAnsiTheme="minorHAnsi" w:cstheme="minorHAnsi"/>
              </w:rPr>
            </w:pPr>
            <w:r w:rsidRPr="002C1544">
              <w:rPr>
                <w:rFonts w:asciiTheme="minorHAnsi" w:hAnsiTheme="minorHAnsi" w:cstheme="minorHAnsi"/>
              </w:rPr>
              <w:t>El aula, hall,</w:t>
            </w:r>
            <w:r w:rsidR="00516BD0" w:rsidRPr="002C1544">
              <w:rPr>
                <w:rFonts w:asciiTheme="minorHAnsi" w:hAnsiTheme="minorHAnsi" w:cstheme="minorHAnsi"/>
              </w:rPr>
              <w:t xml:space="preserve"> salida al entorno.</w:t>
            </w:r>
          </w:p>
          <w:p w:rsidR="00BD6C51" w:rsidRPr="000918A4" w:rsidRDefault="00BD6C51">
            <w:pPr>
              <w:rPr>
                <w:b/>
              </w:rPr>
            </w:pPr>
          </w:p>
          <w:p w:rsidR="00FC18D3" w:rsidRPr="000918A4" w:rsidRDefault="00FC18D3">
            <w:pPr>
              <w:rPr>
                <w:i/>
                <w:color w:val="BFBFBF"/>
                <w:sz w:val="20"/>
                <w:szCs w:val="20"/>
              </w:rPr>
            </w:pPr>
          </w:p>
        </w:tc>
      </w:tr>
      <w:tr w:rsidR="00FC18D3" w:rsidRPr="000918A4" w:rsidTr="000918A4">
        <w:tc>
          <w:tcPr>
            <w:tcW w:w="5180" w:type="dxa"/>
            <w:vMerge w:val="restart"/>
            <w:shd w:val="clear" w:color="auto" w:fill="auto"/>
          </w:tcPr>
          <w:p w:rsidR="00E255DC" w:rsidRDefault="00E255DC" w:rsidP="00FC18D3">
            <w:pPr>
              <w:rPr>
                <w:rFonts w:ascii="Times New Roman" w:hAnsi="Times New Roman"/>
                <w:sz w:val="20"/>
                <w:szCs w:val="20"/>
              </w:rPr>
            </w:pPr>
          </w:p>
          <w:p w:rsidR="00D01316" w:rsidRDefault="00D01316" w:rsidP="00F17B14">
            <w:pPr>
              <w:jc w:val="both"/>
              <w:rPr>
                <w:b/>
              </w:rPr>
            </w:pPr>
            <w:r w:rsidRPr="00C43005">
              <w:rPr>
                <w:b/>
              </w:rPr>
              <w:t>MATEMÁTICAS</w:t>
            </w:r>
            <w:r>
              <w:rPr>
                <w:b/>
              </w:rPr>
              <w:t>.</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1: PROCESOS, MÉTODOS Y ACTITUDES</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4.1 Desarrolla y muestra actitudes adecuadas para el trabajo en matemáticas: esfuerzo, perseverancia, flexibilidad, precisión e interés.</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5.1 Afronta el error como parte del aprendizaje y pone medios para superarlo</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4: GEOMETRÍA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2.5 Describe  y clasifica objetos utilizando el vocabulario geométrico básico.</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lastRenderedPageBreak/>
              <w:t>2.6 Cálculo de perímetros de polígonos regulares e irregulares.</w:t>
            </w:r>
          </w:p>
          <w:p w:rsidR="00D01316" w:rsidRPr="00C43005" w:rsidRDefault="00D01316" w:rsidP="00F17B14">
            <w:pPr>
              <w:jc w:val="both"/>
            </w:pPr>
          </w:p>
          <w:p w:rsidR="00D01316" w:rsidRPr="00C43005" w:rsidRDefault="00D01316" w:rsidP="00F17B14">
            <w:pPr>
              <w:jc w:val="both"/>
              <w:rPr>
                <w:b/>
              </w:rPr>
            </w:pPr>
            <w:r w:rsidRPr="00C43005">
              <w:rPr>
                <w:b/>
              </w:rPr>
              <w:t xml:space="preserve">LENGUA. </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1: COMUNICACIÓN ORAL: HABLAR Y ESCUCHAR.</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1.1. Emplea la lengua oral con distintas finalidades (académica, social y lúdica) y como forma de comunicación y de expresión personal (sentimientos, emociones...).</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1.2 Transmite oralmente las ideas con claridad, coherencia y corrección.</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1.3. Aplica las normas socio-comunicativas: escucha activa, espera de turnos, participación respetuosa, adecuación a la intervención del interlocutor y ciertas normas de cortesía.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3.1 Se expresa con una pronunciación y una dicción correctas: articulación, ritmo, entonación y volumen.</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3.2 Participa activamente en situaciones comunicativas propias de la vida escolar</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5.1 Utiliza un vocabulario adecuado a la intención comunicativa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2: COMUNICACIÓN ESCRITA: LEER.</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1.1 Lee en voz alta diferentes tipos de textos apropiados a su edad con  fluidez y entonación adecuada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lastRenderedPageBreak/>
              <w:t>7.1 Es capaz de consultar diferentes fuentes bibliográficas y textos de soporte informático para obtener datos e información.</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7.2 Realiza trabajos individuales o en grupo utilizando la información recogida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9.1. Usa los medios informáticos de forma responsable cuando busca información.</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3: COMUNICACIÓN ESCRITA: ESCRIBIR.</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4.1 Escribe diferentes tipos de textos de forma creativa partiendo de  estímulos diversos.</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6.1 Redacta textos utilizando los pasos de planificación, redacción, revisión y mejora.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7.1 Utiliza  las TIC como recurso para la realización de tareas diversas: escribir, modificar un texto, crear tablas y gráficas, hacer presentaciones, etc.</w:t>
            </w:r>
          </w:p>
          <w:p w:rsidR="00D01316" w:rsidRDefault="00D01316" w:rsidP="00F17B14">
            <w:pPr>
              <w:jc w:val="both"/>
              <w:rPr>
                <w:rFonts w:ascii="Times New Roman" w:hAnsi="Times New Roman"/>
                <w:b/>
                <w:sz w:val="20"/>
                <w:szCs w:val="20"/>
              </w:rPr>
            </w:pPr>
          </w:p>
          <w:p w:rsidR="00D01316" w:rsidRPr="00C43005" w:rsidRDefault="00D01316" w:rsidP="00F17B14">
            <w:pPr>
              <w:jc w:val="both"/>
              <w:rPr>
                <w:b/>
              </w:rPr>
            </w:pPr>
            <w:r w:rsidRPr="00C43005">
              <w:rPr>
                <w:b/>
              </w:rPr>
              <w:t xml:space="preserve">CIENCIAS DE LA NATURALEZA. </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BLOQUE 1: INICIACIÓN A LA ACTIVIDAD CIENTÍFICA</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4.3 Presenta los trabajos de manera ordenada, clara y limpia, en soporte papel y digital</w:t>
            </w:r>
          </w:p>
          <w:p w:rsidR="00D01316" w:rsidRPr="00D01316" w:rsidRDefault="00D01316" w:rsidP="00F17B14">
            <w:pPr>
              <w:jc w:val="both"/>
              <w:rPr>
                <w:rFonts w:asciiTheme="minorHAnsi" w:hAnsiTheme="minorHAnsi" w:cstheme="minorHAnsi"/>
              </w:rPr>
            </w:pPr>
            <w:r w:rsidRPr="00D01316">
              <w:rPr>
                <w:rFonts w:asciiTheme="minorHAnsi" w:hAnsiTheme="minorHAnsi" w:cstheme="minorHAnsi"/>
              </w:rPr>
              <w:t>4.4 Utiliza estrategias para realizar trabajos de forma individual y en equipo, mostrando habilidades para la resolución pacífica de conflictos.</w:t>
            </w:r>
          </w:p>
          <w:p w:rsidR="00D01316" w:rsidRDefault="00D01316" w:rsidP="00F17B14">
            <w:pPr>
              <w:jc w:val="both"/>
              <w:rPr>
                <w:rFonts w:ascii="Times New Roman" w:hAnsi="Times New Roman"/>
                <w:b/>
                <w:sz w:val="20"/>
                <w:szCs w:val="20"/>
              </w:rPr>
            </w:pPr>
          </w:p>
          <w:p w:rsidR="00D01316" w:rsidRDefault="00D01316" w:rsidP="00F17B14">
            <w:pPr>
              <w:jc w:val="both"/>
              <w:rPr>
                <w:rFonts w:ascii="Times New Roman" w:hAnsi="Times New Roman"/>
                <w:b/>
                <w:sz w:val="20"/>
                <w:szCs w:val="20"/>
              </w:rPr>
            </w:pPr>
          </w:p>
          <w:p w:rsidR="00B80067" w:rsidRPr="00C43005" w:rsidRDefault="00B80067" w:rsidP="00F17B14">
            <w:pPr>
              <w:jc w:val="both"/>
              <w:rPr>
                <w:rFonts w:ascii="Times New Roman" w:hAnsi="Times New Roman"/>
                <w:b/>
                <w:sz w:val="20"/>
                <w:szCs w:val="20"/>
              </w:rPr>
            </w:pPr>
            <w:r w:rsidRPr="00C43005">
              <w:rPr>
                <w:rFonts w:ascii="Times New Roman" w:hAnsi="Times New Roman"/>
                <w:b/>
                <w:sz w:val="20"/>
                <w:szCs w:val="20"/>
              </w:rPr>
              <w:t xml:space="preserve">CIENCIAS SOCIALES. </w:t>
            </w:r>
          </w:p>
          <w:p w:rsidR="00E255DC" w:rsidRPr="00D01316" w:rsidRDefault="00B80067" w:rsidP="00F17B14">
            <w:pPr>
              <w:jc w:val="both"/>
              <w:rPr>
                <w:rFonts w:asciiTheme="minorHAnsi" w:hAnsiTheme="minorHAnsi" w:cstheme="minorHAnsi"/>
              </w:rPr>
            </w:pPr>
            <w:r w:rsidRPr="00D01316">
              <w:rPr>
                <w:rFonts w:asciiTheme="minorHAnsi" w:hAnsiTheme="minorHAnsi" w:cstheme="minorHAnsi"/>
              </w:rPr>
              <w:lastRenderedPageBreak/>
              <w:t>BLOQUE 1: CONTENIDOS COMUNES</w:t>
            </w:r>
          </w:p>
          <w:p w:rsidR="00E255DC" w:rsidRPr="00D01316" w:rsidRDefault="00B80067" w:rsidP="00F17B14">
            <w:pPr>
              <w:jc w:val="both"/>
              <w:rPr>
                <w:rFonts w:asciiTheme="minorHAnsi" w:hAnsiTheme="minorHAnsi" w:cstheme="minorHAnsi"/>
              </w:rPr>
            </w:pPr>
            <w:r w:rsidRPr="00D01316">
              <w:rPr>
                <w:rFonts w:asciiTheme="minorHAnsi" w:hAnsiTheme="minorHAnsi" w:cstheme="minorHAnsi"/>
              </w:rPr>
              <w:t>1.1  Selecciona información, concreta y relevante</w:t>
            </w:r>
          </w:p>
          <w:p w:rsidR="00E255DC" w:rsidRPr="00D01316" w:rsidRDefault="00B80067" w:rsidP="00F17B14">
            <w:pPr>
              <w:jc w:val="both"/>
              <w:rPr>
                <w:rFonts w:asciiTheme="minorHAnsi" w:hAnsiTheme="minorHAnsi" w:cstheme="minorHAnsi"/>
              </w:rPr>
            </w:pPr>
            <w:r w:rsidRPr="00D01316">
              <w:rPr>
                <w:rFonts w:asciiTheme="minorHAnsi" w:hAnsiTheme="minorHAnsi" w:cstheme="minorHAnsi"/>
              </w:rPr>
              <w:t>1.2  Organiza la información buscada</w:t>
            </w:r>
          </w:p>
          <w:p w:rsidR="00B80067" w:rsidRPr="00D01316" w:rsidRDefault="00B80067" w:rsidP="00F17B14">
            <w:pPr>
              <w:jc w:val="both"/>
              <w:rPr>
                <w:rFonts w:asciiTheme="minorHAnsi" w:hAnsiTheme="minorHAnsi" w:cstheme="minorHAnsi"/>
              </w:rPr>
            </w:pPr>
            <w:r w:rsidRPr="00D01316">
              <w:rPr>
                <w:rFonts w:asciiTheme="minorHAnsi" w:hAnsiTheme="minorHAnsi" w:cstheme="minorHAnsi"/>
              </w:rPr>
              <w:t>1.3  Obtiene conclusiones</w:t>
            </w:r>
          </w:p>
          <w:p w:rsidR="00B80067" w:rsidRPr="00D01316" w:rsidRDefault="00B80067" w:rsidP="00F17B14">
            <w:pPr>
              <w:jc w:val="both"/>
              <w:rPr>
                <w:rFonts w:asciiTheme="minorHAnsi" w:hAnsiTheme="minorHAnsi" w:cstheme="minorHAnsi"/>
              </w:rPr>
            </w:pPr>
            <w:r w:rsidRPr="00D01316">
              <w:rPr>
                <w:rFonts w:asciiTheme="minorHAnsi" w:hAnsiTheme="minorHAnsi" w:cstheme="minorHAnsi"/>
              </w:rPr>
              <w:t>2.1  Utiliza las tecnologías de la información y la comunicación (Internet, blogs) para elaborar trabajos con la terminología adecuada a los temas tratados.</w:t>
            </w:r>
          </w:p>
          <w:p w:rsidR="00627E55" w:rsidRPr="00D01316" w:rsidRDefault="00B80067" w:rsidP="00F17B14">
            <w:pPr>
              <w:jc w:val="both"/>
              <w:rPr>
                <w:rFonts w:asciiTheme="minorHAnsi" w:hAnsiTheme="minorHAnsi" w:cstheme="minorHAnsi"/>
              </w:rPr>
            </w:pPr>
            <w:r w:rsidRPr="00D01316">
              <w:rPr>
                <w:rFonts w:asciiTheme="minorHAnsi" w:hAnsiTheme="minorHAnsi" w:cstheme="minorHAnsi"/>
              </w:rPr>
              <w:t>3.1  Realiza las tareas encomendadas.</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3.2  Presenta los trabajos de manera ordenada, clara y limpia.</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4.1  Realiza trabajos y presentaciones en grupo mostrando habilidades de cooperación (diálogo, respeto a las opiniones ajenas, respeto a las normas, cumplimiento de las responsabilidades) dentro del equipo.</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5.1  Acepta las ideas y aportaciones ajenas en diálogos y debates.</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7.1   Desarrolla actitudes de cooperación para trabajar en equipo.</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7.2   Acepta las responsabilidades en los trabajos de grupo, así como las ideas ajenas.</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BLOQUE 4: LAS HUELLAS DEL TIEMPO</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3.2. Explica aspectos relacionados con la forma de vida y organización social  de España en la Edad Antigua.</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 xml:space="preserve">3.3. Localiza en el tiempo y en el espacio algunos  </w:t>
            </w:r>
            <w:r w:rsidRPr="00D01316">
              <w:rPr>
                <w:rFonts w:asciiTheme="minorHAnsi" w:hAnsiTheme="minorHAnsi" w:cstheme="minorHAnsi"/>
              </w:rPr>
              <w:lastRenderedPageBreak/>
              <w:t>hechos fundamentales de la  Edad Antigua en España</w:t>
            </w:r>
          </w:p>
          <w:p w:rsidR="00052B3D" w:rsidRPr="00D01316" w:rsidRDefault="00052B3D" w:rsidP="00F17B14">
            <w:pPr>
              <w:jc w:val="both"/>
              <w:rPr>
                <w:rFonts w:asciiTheme="minorHAnsi" w:hAnsiTheme="minorHAnsi" w:cstheme="minorHAnsi"/>
              </w:rPr>
            </w:pPr>
            <w:r w:rsidRPr="00D01316">
              <w:rPr>
                <w:rFonts w:asciiTheme="minorHAnsi" w:hAnsiTheme="minorHAnsi" w:cstheme="minorHAnsi"/>
              </w:rPr>
              <w:t>4.1. Profundiza su conocimiento sobre la Prehistoria y la Edad Antigua a través de diferentes medios: cómics, revistas, vídeos, libros.</w:t>
            </w:r>
          </w:p>
          <w:p w:rsidR="00C43005" w:rsidRPr="00C43005" w:rsidRDefault="00C43005" w:rsidP="00F17B14">
            <w:pPr>
              <w:jc w:val="both"/>
            </w:pPr>
          </w:p>
          <w:p w:rsidR="00C43005" w:rsidRPr="00C43005" w:rsidRDefault="00C43005" w:rsidP="00F17B14">
            <w:pPr>
              <w:jc w:val="both"/>
            </w:pPr>
          </w:p>
          <w:p w:rsidR="005A48B9" w:rsidRPr="00C43005" w:rsidRDefault="005A48B9" w:rsidP="00F17B14">
            <w:pPr>
              <w:jc w:val="both"/>
              <w:rPr>
                <w:b/>
              </w:rPr>
            </w:pPr>
            <w:r w:rsidRPr="00C43005">
              <w:rPr>
                <w:b/>
              </w:rPr>
              <w:t>CONOCIMIENTO APLICADO.</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1.1Manifiesta su opinión en situaciones de interacción entre iguales.</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1.2. Respeta opiniones ajenas</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1.3. Respeta turnos de intervención.</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1.5. Participa de forma activa en trabajos grupales.</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2.2. Comprende  la información obtenida sobre un tema o cuestión a tratar</w:t>
            </w:r>
          </w:p>
          <w:p w:rsidR="006C589D" w:rsidRPr="00D01316" w:rsidRDefault="006C589D" w:rsidP="00F17B14">
            <w:pPr>
              <w:jc w:val="both"/>
              <w:rPr>
                <w:rFonts w:asciiTheme="minorHAnsi" w:hAnsiTheme="minorHAnsi" w:cstheme="minorHAnsi"/>
              </w:rPr>
            </w:pPr>
            <w:r w:rsidRPr="00D01316">
              <w:rPr>
                <w:rFonts w:asciiTheme="minorHAnsi" w:hAnsiTheme="minorHAnsi" w:cstheme="minorHAnsi"/>
              </w:rPr>
              <w:t>3.1Se expresa con fluidez y ritmo adecuada.</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3.2 Introduce y finaliza su exposición de forma adecuada.</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4.1Desglosa y planifica las acciones que se deben seguir en la ejecución de sus tareas y las funciones de cada miembro del grupo</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4.2 Muestra capacidad para autoevaluación con rigor.</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5.2Manifiesta empatía por las emociones ajenas.</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5.3Respeta la libertad de expresión.</w:t>
            </w:r>
          </w:p>
          <w:p w:rsidR="00024196" w:rsidRPr="00D01316" w:rsidRDefault="00024196" w:rsidP="00F17B14">
            <w:pPr>
              <w:jc w:val="both"/>
              <w:rPr>
                <w:rFonts w:asciiTheme="minorHAnsi" w:hAnsiTheme="minorHAnsi" w:cstheme="minorHAnsi"/>
              </w:rPr>
            </w:pPr>
            <w:r w:rsidRPr="00D01316">
              <w:rPr>
                <w:rFonts w:asciiTheme="minorHAnsi" w:hAnsiTheme="minorHAnsi" w:cstheme="minorHAnsi"/>
              </w:rPr>
              <w:t xml:space="preserve">5.4Se expresa de forma creativa para plasmar ideas, sentimientos o emociones, por diferentes </w:t>
            </w:r>
            <w:r w:rsidRPr="00D01316">
              <w:rPr>
                <w:rFonts w:asciiTheme="minorHAnsi" w:hAnsiTheme="minorHAnsi" w:cstheme="minorHAnsi"/>
              </w:rPr>
              <w:lastRenderedPageBreak/>
              <w:t>vías artísticas.</w:t>
            </w:r>
          </w:p>
          <w:p w:rsidR="003E7E7E" w:rsidRPr="00C43005" w:rsidRDefault="003E7E7E" w:rsidP="00F17B14">
            <w:pPr>
              <w:jc w:val="both"/>
            </w:pPr>
          </w:p>
          <w:p w:rsidR="003E7E7E" w:rsidRPr="00C43005" w:rsidRDefault="003E7E7E" w:rsidP="00F17B14">
            <w:pPr>
              <w:jc w:val="both"/>
            </w:pPr>
          </w:p>
          <w:p w:rsidR="003E7E7E" w:rsidRPr="006C589D" w:rsidRDefault="003E7E7E" w:rsidP="00D01316">
            <w:pPr>
              <w:rPr>
                <w:b/>
              </w:rPr>
            </w:pPr>
          </w:p>
        </w:tc>
        <w:tc>
          <w:tcPr>
            <w:tcW w:w="5180" w:type="dxa"/>
            <w:shd w:val="clear" w:color="auto" w:fill="auto"/>
          </w:tcPr>
          <w:p w:rsidR="00FC18D3" w:rsidRDefault="009E759A">
            <w:pPr>
              <w:rPr>
                <w:b/>
              </w:rPr>
            </w:pPr>
            <w:r>
              <w:rPr>
                <w:noProof/>
              </w:rPr>
              <w:lastRenderedPageBreak/>
              <w:drawing>
                <wp:anchor distT="0" distB="0" distL="114300" distR="114300" simplePos="0" relativeHeight="251652608" behindDoc="1" locked="0" layoutInCell="1" allowOverlap="1" wp14:anchorId="63E217DB" wp14:editId="73BA1754">
                  <wp:simplePos x="0" y="0"/>
                  <wp:positionH relativeFrom="column">
                    <wp:posOffset>2654300</wp:posOffset>
                  </wp:positionH>
                  <wp:positionV relativeFrom="paragraph">
                    <wp:posOffset>104140</wp:posOffset>
                  </wp:positionV>
                  <wp:extent cx="465455" cy="465455"/>
                  <wp:effectExtent l="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PRODUCTO FINAL</w:t>
            </w:r>
          </w:p>
          <w:p w:rsidR="00787794" w:rsidRPr="000918A4" w:rsidRDefault="00787794">
            <w:pPr>
              <w:rPr>
                <w:b/>
              </w:rPr>
            </w:pPr>
          </w:p>
          <w:p w:rsidR="00FC18D3" w:rsidRPr="00787794" w:rsidRDefault="00626BC7">
            <w:pPr>
              <w:rPr>
                <w:rFonts w:asciiTheme="minorHAnsi" w:hAnsiTheme="minorHAnsi" w:cstheme="minorHAnsi"/>
              </w:rPr>
            </w:pPr>
            <w:r w:rsidRPr="00787794">
              <w:rPr>
                <w:rFonts w:asciiTheme="minorHAnsi" w:hAnsiTheme="minorHAnsi" w:cstheme="minorHAnsi"/>
              </w:rPr>
              <w:t>Maquetas de una antigua ciudad romana.</w:t>
            </w:r>
          </w:p>
          <w:p w:rsidR="00FC18D3" w:rsidRPr="000918A4" w:rsidRDefault="00FC18D3"/>
          <w:p w:rsidR="00FC18D3" w:rsidRDefault="00FC18D3"/>
          <w:p w:rsidR="00BD6C51" w:rsidRPr="000918A4" w:rsidRDefault="00BD6C51"/>
          <w:p w:rsidR="00FC18D3" w:rsidRPr="000918A4" w:rsidRDefault="00FC18D3"/>
        </w:tc>
        <w:tc>
          <w:tcPr>
            <w:tcW w:w="5180" w:type="dxa"/>
            <w:shd w:val="clear" w:color="auto" w:fill="auto"/>
          </w:tcPr>
          <w:p w:rsidR="00FC18D3" w:rsidRDefault="009E759A">
            <w:pPr>
              <w:rPr>
                <w:b/>
              </w:rPr>
            </w:pPr>
            <w:r>
              <w:rPr>
                <w:noProof/>
              </w:rPr>
              <w:drawing>
                <wp:anchor distT="0" distB="0" distL="114300" distR="114300" simplePos="0" relativeHeight="251653632" behindDoc="1" locked="0" layoutInCell="1" allowOverlap="1" wp14:anchorId="451DEB80" wp14:editId="27E05C40">
                  <wp:simplePos x="0" y="0"/>
                  <wp:positionH relativeFrom="column">
                    <wp:posOffset>2565400</wp:posOffset>
                  </wp:positionH>
                  <wp:positionV relativeFrom="paragraph">
                    <wp:posOffset>104140</wp:posOffset>
                  </wp:positionV>
                  <wp:extent cx="547370" cy="547370"/>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 cy="54737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HERRAMIENTAS TIC</w:t>
            </w:r>
          </w:p>
          <w:p w:rsidR="00E13A6E" w:rsidRPr="000918A4" w:rsidRDefault="00E13A6E">
            <w:pPr>
              <w:rPr>
                <w:b/>
              </w:rPr>
            </w:pPr>
          </w:p>
          <w:p w:rsidR="00FC18D3" w:rsidRPr="00787794" w:rsidRDefault="00852C9B">
            <w:pPr>
              <w:rPr>
                <w:rFonts w:asciiTheme="minorHAnsi" w:hAnsiTheme="minorHAnsi" w:cstheme="minorHAnsi"/>
              </w:rPr>
            </w:pPr>
            <w:proofErr w:type="spellStart"/>
            <w:r w:rsidRPr="00787794">
              <w:rPr>
                <w:rFonts w:asciiTheme="minorHAnsi" w:hAnsiTheme="minorHAnsi" w:cstheme="minorHAnsi"/>
              </w:rPr>
              <w:t>Tablets</w:t>
            </w:r>
            <w:proofErr w:type="spellEnd"/>
            <w:r w:rsidRPr="00787794">
              <w:rPr>
                <w:rFonts w:asciiTheme="minorHAnsi" w:hAnsiTheme="minorHAnsi" w:cstheme="minorHAnsi"/>
              </w:rPr>
              <w:t>, ordenador y pizarra digital.</w:t>
            </w:r>
          </w:p>
          <w:p w:rsidR="00852C9B" w:rsidRPr="00787794" w:rsidRDefault="00852C9B">
            <w:pPr>
              <w:rPr>
                <w:rFonts w:asciiTheme="minorHAnsi" w:hAnsiTheme="minorHAnsi" w:cstheme="minorHAnsi"/>
                <w:b/>
              </w:rPr>
            </w:pPr>
          </w:p>
          <w:p w:rsidR="00852C9B" w:rsidRPr="00787794" w:rsidRDefault="00852C9B">
            <w:pPr>
              <w:rPr>
                <w:rFonts w:asciiTheme="minorHAnsi" w:hAnsiTheme="minorHAnsi" w:cstheme="minorHAnsi"/>
                <w:b/>
              </w:rPr>
            </w:pPr>
            <w:r w:rsidRPr="00787794">
              <w:rPr>
                <w:rFonts w:asciiTheme="minorHAnsi" w:hAnsiTheme="minorHAnsi" w:cstheme="minorHAnsi"/>
                <w:b/>
              </w:rPr>
              <w:t>Servicios web:</w:t>
            </w:r>
          </w:p>
          <w:p w:rsidR="00852C9B" w:rsidRPr="00787794" w:rsidRDefault="00852C9B">
            <w:pPr>
              <w:rPr>
                <w:rFonts w:asciiTheme="minorHAnsi" w:hAnsiTheme="minorHAnsi" w:cstheme="minorHAnsi"/>
                <w:lang w:val="en-US"/>
              </w:rPr>
            </w:pPr>
            <w:proofErr w:type="spellStart"/>
            <w:r w:rsidRPr="00787794">
              <w:rPr>
                <w:rFonts w:asciiTheme="minorHAnsi" w:hAnsiTheme="minorHAnsi" w:cstheme="minorHAnsi"/>
                <w:lang w:val="en-US"/>
              </w:rPr>
              <w:t>Youtube</w:t>
            </w:r>
            <w:proofErr w:type="spellEnd"/>
            <w:r w:rsidR="009B4947" w:rsidRPr="00787794">
              <w:rPr>
                <w:rFonts w:asciiTheme="minorHAnsi" w:hAnsiTheme="minorHAnsi" w:cstheme="minorHAnsi"/>
                <w:lang w:val="en-US"/>
              </w:rPr>
              <w:t>:</w:t>
            </w:r>
            <w:r w:rsidR="009D5ABA" w:rsidRPr="00787794">
              <w:rPr>
                <w:rFonts w:asciiTheme="minorHAnsi" w:hAnsiTheme="minorHAnsi" w:cstheme="minorHAnsi"/>
                <w:lang w:val="en-US"/>
              </w:rPr>
              <w:t xml:space="preserve"> </w:t>
            </w:r>
            <w:hyperlink r:id="rId13" w:history="1">
              <w:r w:rsidR="004632F1" w:rsidRPr="00787794">
                <w:rPr>
                  <w:rStyle w:val="Hipervnculo"/>
                  <w:rFonts w:asciiTheme="minorHAnsi" w:hAnsiTheme="minorHAnsi" w:cstheme="minorHAnsi"/>
                  <w:lang w:val="en-US"/>
                </w:rPr>
                <w:t>www.youtube.com</w:t>
              </w:r>
            </w:hyperlink>
          </w:p>
          <w:p w:rsidR="00852C9B" w:rsidRPr="00787794" w:rsidRDefault="00852C9B">
            <w:pPr>
              <w:rPr>
                <w:rFonts w:asciiTheme="minorHAnsi" w:hAnsiTheme="minorHAnsi" w:cstheme="minorHAnsi"/>
                <w:lang w:val="en-US"/>
              </w:rPr>
            </w:pPr>
            <w:r w:rsidRPr="00787794">
              <w:rPr>
                <w:rFonts w:asciiTheme="minorHAnsi" w:hAnsiTheme="minorHAnsi" w:cstheme="minorHAnsi"/>
                <w:lang w:val="en-US"/>
              </w:rPr>
              <w:t>Blogger</w:t>
            </w:r>
            <w:r w:rsidR="007742CB" w:rsidRPr="00787794">
              <w:rPr>
                <w:rFonts w:asciiTheme="minorHAnsi" w:hAnsiTheme="minorHAnsi" w:cstheme="minorHAnsi"/>
                <w:lang w:val="en-US"/>
              </w:rPr>
              <w:t xml:space="preserve">: </w:t>
            </w:r>
            <w:hyperlink r:id="rId14" w:tgtFrame="_blank" w:history="1">
              <w:r w:rsidR="007742CB" w:rsidRPr="00787794">
                <w:rPr>
                  <w:rStyle w:val="Hipervnculo"/>
                  <w:rFonts w:asciiTheme="minorHAnsi" w:hAnsiTheme="minorHAnsi" w:cstheme="minorHAnsi"/>
                  <w:color w:val="2962FF"/>
                  <w:shd w:val="clear" w:color="auto" w:fill="FFFFFF"/>
                  <w:lang w:val="en-US"/>
                </w:rPr>
                <w:t>https://www.blogger.com/about/?hl=es</w:t>
              </w:r>
            </w:hyperlink>
          </w:p>
          <w:p w:rsidR="00852C9B" w:rsidRPr="00787794" w:rsidRDefault="00852C9B">
            <w:pPr>
              <w:rPr>
                <w:rFonts w:asciiTheme="minorHAnsi" w:hAnsiTheme="minorHAnsi" w:cstheme="minorHAnsi"/>
              </w:rPr>
            </w:pPr>
            <w:proofErr w:type="spellStart"/>
            <w:r w:rsidRPr="00787794">
              <w:rPr>
                <w:rFonts w:asciiTheme="minorHAnsi" w:hAnsiTheme="minorHAnsi" w:cstheme="minorHAnsi"/>
              </w:rPr>
              <w:t>Powtoon</w:t>
            </w:r>
            <w:proofErr w:type="spellEnd"/>
            <w:r w:rsidR="007742CB" w:rsidRPr="00787794">
              <w:rPr>
                <w:rFonts w:asciiTheme="minorHAnsi" w:hAnsiTheme="minorHAnsi" w:cstheme="minorHAnsi"/>
              </w:rPr>
              <w:t>:</w:t>
            </w:r>
            <w:r w:rsidR="009B4947" w:rsidRPr="00787794">
              <w:rPr>
                <w:rFonts w:asciiTheme="minorHAnsi" w:hAnsiTheme="minorHAnsi" w:cstheme="minorHAnsi"/>
              </w:rPr>
              <w:t xml:space="preserve"> </w:t>
            </w:r>
            <w:hyperlink r:id="rId15" w:tgtFrame="_blank" w:history="1">
              <w:r w:rsidR="009B4947" w:rsidRPr="00787794">
                <w:rPr>
                  <w:rStyle w:val="Hipervnculo"/>
                  <w:rFonts w:asciiTheme="minorHAnsi" w:hAnsiTheme="minorHAnsi" w:cstheme="minorHAnsi"/>
                  <w:color w:val="2962FF"/>
                  <w:shd w:val="clear" w:color="auto" w:fill="FFFFFF"/>
                </w:rPr>
                <w:t>https://www.powtoon.com/home/</w:t>
              </w:r>
            </w:hyperlink>
          </w:p>
          <w:p w:rsidR="009B4947" w:rsidRPr="00787794" w:rsidRDefault="00852C9B" w:rsidP="007742CB">
            <w:pPr>
              <w:rPr>
                <w:rFonts w:asciiTheme="minorHAnsi" w:eastAsia="Times New Roman" w:hAnsiTheme="minorHAnsi" w:cstheme="minorHAnsi"/>
                <w:color w:val="006621"/>
                <w:u w:val="single"/>
                <w:shd w:val="clear" w:color="auto" w:fill="FFFFFF"/>
              </w:rPr>
            </w:pPr>
            <w:proofErr w:type="spellStart"/>
            <w:r w:rsidRPr="00787794">
              <w:rPr>
                <w:rFonts w:asciiTheme="minorHAnsi" w:hAnsiTheme="minorHAnsi" w:cstheme="minorHAnsi"/>
              </w:rPr>
              <w:t>Kahoot</w:t>
            </w:r>
            <w:proofErr w:type="spellEnd"/>
            <w:r w:rsidR="007742CB" w:rsidRPr="00787794">
              <w:rPr>
                <w:rFonts w:asciiTheme="minorHAnsi" w:hAnsiTheme="minorHAnsi" w:cstheme="minorHAnsi"/>
              </w:rPr>
              <w:t>:</w:t>
            </w:r>
            <w:r w:rsidR="007742CB" w:rsidRPr="00787794">
              <w:rPr>
                <w:rFonts w:asciiTheme="minorHAnsi" w:eastAsia="Times New Roman" w:hAnsiTheme="minorHAnsi" w:cstheme="minorHAnsi"/>
              </w:rPr>
              <w:t xml:space="preserve"> </w:t>
            </w:r>
            <w:r w:rsidR="009B4947" w:rsidRPr="00787794">
              <w:rPr>
                <w:rFonts w:asciiTheme="minorHAnsi" w:eastAsia="Times New Roman" w:hAnsiTheme="minorHAnsi" w:cstheme="minorHAnsi"/>
                <w:color w:val="006621"/>
                <w:u w:val="single"/>
              </w:rPr>
              <w:fldChar w:fldCharType="begin"/>
            </w:r>
            <w:r w:rsidR="009B4947" w:rsidRPr="00787794">
              <w:rPr>
                <w:rFonts w:asciiTheme="minorHAnsi" w:eastAsia="Times New Roman" w:hAnsiTheme="minorHAnsi" w:cstheme="minorHAnsi"/>
                <w:color w:val="006621"/>
                <w:u w:val="single"/>
              </w:rPr>
              <w:instrText xml:space="preserve"> HYPERLINK "https://kahoot.com/</w:instrText>
            </w:r>
          </w:p>
          <w:p w:rsidR="009B4947" w:rsidRPr="00787794" w:rsidRDefault="009B4947" w:rsidP="007742CB">
            <w:pPr>
              <w:rPr>
                <w:rStyle w:val="Hipervnculo"/>
                <w:rFonts w:asciiTheme="minorHAnsi" w:eastAsia="Times New Roman" w:hAnsiTheme="minorHAnsi" w:cstheme="minorHAnsi"/>
                <w:shd w:val="clear" w:color="auto" w:fill="FFFFFF"/>
              </w:rPr>
            </w:pPr>
            <w:r w:rsidRPr="00787794">
              <w:rPr>
                <w:rFonts w:asciiTheme="minorHAnsi" w:eastAsia="Times New Roman" w:hAnsiTheme="minorHAnsi" w:cstheme="minorHAnsi"/>
                <w:color w:val="006621"/>
                <w:u w:val="single"/>
              </w:rPr>
              <w:instrText xml:space="preserve">" </w:instrText>
            </w:r>
            <w:r w:rsidRPr="00787794">
              <w:rPr>
                <w:rFonts w:asciiTheme="minorHAnsi" w:eastAsia="Times New Roman" w:hAnsiTheme="minorHAnsi" w:cstheme="minorHAnsi"/>
                <w:color w:val="006621"/>
                <w:u w:val="single"/>
              </w:rPr>
              <w:fldChar w:fldCharType="separate"/>
            </w:r>
            <w:r w:rsidRPr="00787794">
              <w:rPr>
                <w:rStyle w:val="Hipervnculo"/>
                <w:rFonts w:asciiTheme="minorHAnsi" w:eastAsia="Times New Roman" w:hAnsiTheme="minorHAnsi" w:cstheme="minorHAnsi"/>
              </w:rPr>
              <w:t>https://kahoot.com/</w:t>
            </w:r>
          </w:p>
          <w:p w:rsidR="007742CB" w:rsidRPr="00BE7140" w:rsidRDefault="009B4947" w:rsidP="007742CB">
            <w:r w:rsidRPr="00787794">
              <w:rPr>
                <w:rFonts w:asciiTheme="minorHAnsi" w:eastAsia="Times New Roman" w:hAnsiTheme="minorHAnsi" w:cstheme="minorHAnsi"/>
                <w:color w:val="006621"/>
                <w:u w:val="single"/>
              </w:rPr>
              <w:fldChar w:fldCharType="end"/>
            </w:r>
          </w:p>
          <w:p w:rsidR="00E65C97" w:rsidRDefault="00E65C97" w:rsidP="00E65C97">
            <w:pPr>
              <w:rPr>
                <w:i/>
                <w:color w:val="BFBFBF"/>
                <w:sz w:val="20"/>
                <w:szCs w:val="20"/>
              </w:rPr>
            </w:pPr>
          </w:p>
          <w:p w:rsidR="00FC18D3" w:rsidRPr="000918A4" w:rsidRDefault="00FC18D3" w:rsidP="00E65C97">
            <w:pPr>
              <w:rPr>
                <w:i/>
                <w:color w:val="BFBFBF"/>
                <w:sz w:val="20"/>
                <w:szCs w:val="20"/>
              </w:rPr>
            </w:pPr>
            <w:bookmarkStart w:id="0" w:name="_GoBack"/>
            <w:bookmarkEnd w:id="0"/>
            <w:r w:rsidRPr="000918A4">
              <w:rPr>
                <w:i/>
                <w:color w:val="BFBFBF"/>
                <w:sz w:val="20"/>
                <w:szCs w:val="20"/>
              </w:rPr>
              <w:t xml:space="preserve"> </w:t>
            </w:r>
          </w:p>
        </w:tc>
      </w:tr>
      <w:tr w:rsidR="00FC18D3" w:rsidRPr="000918A4" w:rsidTr="000918A4">
        <w:tc>
          <w:tcPr>
            <w:tcW w:w="5180" w:type="dxa"/>
            <w:vMerge/>
            <w:shd w:val="clear" w:color="auto" w:fill="auto"/>
          </w:tcPr>
          <w:p w:rsidR="00FC18D3" w:rsidRPr="000918A4" w:rsidRDefault="00FC18D3"/>
        </w:tc>
        <w:tc>
          <w:tcPr>
            <w:tcW w:w="5180" w:type="dxa"/>
            <w:shd w:val="clear" w:color="auto" w:fill="auto"/>
          </w:tcPr>
          <w:p w:rsidR="00FC18D3" w:rsidRDefault="009E759A">
            <w:pPr>
              <w:rPr>
                <w:b/>
              </w:rPr>
            </w:pPr>
            <w:r>
              <w:rPr>
                <w:noProof/>
              </w:rPr>
              <w:drawing>
                <wp:anchor distT="0" distB="0" distL="114300" distR="114300" simplePos="0" relativeHeight="251662848" behindDoc="1" locked="0" layoutInCell="1" allowOverlap="1" wp14:anchorId="653FD96A" wp14:editId="5D84B35D">
                  <wp:simplePos x="0" y="0"/>
                  <wp:positionH relativeFrom="column">
                    <wp:posOffset>2654300</wp:posOffset>
                  </wp:positionH>
                  <wp:positionV relativeFrom="paragraph">
                    <wp:posOffset>0</wp:posOffset>
                  </wp:positionV>
                  <wp:extent cx="577850" cy="577850"/>
                  <wp:effectExtent l="0" t="0" r="0" b="0"/>
                  <wp:wrapNone/>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TAREAS</w:t>
            </w:r>
          </w:p>
          <w:p w:rsidR="005C41BE" w:rsidRDefault="005C41BE">
            <w:pPr>
              <w:rPr>
                <w:b/>
              </w:rPr>
            </w:pPr>
          </w:p>
          <w:p w:rsidR="005C41BE" w:rsidRPr="000918A4" w:rsidRDefault="005C41BE">
            <w:pPr>
              <w:rPr>
                <w:b/>
              </w:rPr>
            </w:pPr>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El primer día se realizará la presentación de la temática del proyecto, personajes, ideas principales, qué quieren saber, etc.</w:t>
            </w:r>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Se les dirá que van a viajar en una máquina del tiempo, acompañados por unos personajes muy famosos, que les mostrarán muchas cosas sobre la edad Antigua. Se les dará una ficha con la información de los personajes, comentaremos en qué época vivían, se les preguntará que saben de aquella época y qué les gustaría saber.</w:t>
            </w:r>
          </w:p>
          <w:p w:rsidR="00FB60F0"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 xml:space="preserve">Para seguir inmersos en la temática del proyecto y que puedan observar muchos aspectos interesantes de la Antigua Roma de forma entretenida, se visualizará la película </w:t>
            </w:r>
            <w:proofErr w:type="spellStart"/>
            <w:r w:rsidRPr="005C41BE">
              <w:rPr>
                <w:rFonts w:asciiTheme="minorHAnsi" w:hAnsiTheme="minorHAnsi" w:cstheme="minorHAnsi"/>
              </w:rPr>
              <w:t>Asterix</w:t>
            </w:r>
            <w:proofErr w:type="spellEnd"/>
            <w:r w:rsidRPr="005C41BE">
              <w:rPr>
                <w:rFonts w:asciiTheme="minorHAnsi" w:hAnsiTheme="minorHAnsi" w:cstheme="minorHAnsi"/>
              </w:rPr>
              <w:t xml:space="preserve"> y </w:t>
            </w:r>
            <w:proofErr w:type="spellStart"/>
            <w:r w:rsidRPr="005C41BE">
              <w:rPr>
                <w:rFonts w:asciiTheme="minorHAnsi" w:hAnsiTheme="minorHAnsi" w:cstheme="minorHAnsi"/>
              </w:rPr>
              <w:t>Obelix</w:t>
            </w:r>
            <w:proofErr w:type="spellEnd"/>
            <w:r w:rsidRPr="005C41BE">
              <w:rPr>
                <w:rFonts w:asciiTheme="minorHAnsi" w:hAnsiTheme="minorHAnsi" w:cstheme="minorHAnsi"/>
              </w:rPr>
              <w:t xml:space="preserve"> contra el César.</w:t>
            </w:r>
            <w:r w:rsidR="00864537" w:rsidRPr="005C41BE">
              <w:rPr>
                <w:rFonts w:asciiTheme="minorHAnsi" w:hAnsiTheme="minorHAnsi" w:cstheme="minorHAnsi"/>
              </w:rPr>
              <w:t xml:space="preserve"> </w:t>
            </w:r>
            <w:r w:rsidRPr="005C41BE">
              <w:rPr>
                <w:rFonts w:asciiTheme="minorHAnsi" w:hAnsiTheme="minorHAnsi" w:cstheme="minorHAnsi"/>
              </w:rPr>
              <w:t>Con esta sesión se fomentará el aprendizaje vivencial y significativo a través de la visualización de la película.</w:t>
            </w:r>
          </w:p>
          <w:p w:rsidR="00FB60F0"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 xml:space="preserve">Se les mostrará una viñeta con el dibujo de la ciudad de Roma y cómo de impresionados se quedan </w:t>
            </w:r>
            <w:proofErr w:type="spellStart"/>
            <w:r w:rsidRPr="005C41BE">
              <w:rPr>
                <w:rFonts w:asciiTheme="minorHAnsi" w:hAnsiTheme="minorHAnsi" w:cstheme="minorHAnsi"/>
              </w:rPr>
              <w:t>Asterix</w:t>
            </w:r>
            <w:proofErr w:type="spellEnd"/>
            <w:r w:rsidRPr="005C41BE">
              <w:rPr>
                <w:rFonts w:asciiTheme="minorHAnsi" w:hAnsiTheme="minorHAnsi" w:cstheme="minorHAnsi"/>
              </w:rPr>
              <w:t xml:space="preserve"> y </w:t>
            </w:r>
            <w:proofErr w:type="spellStart"/>
            <w:r w:rsidRPr="005C41BE">
              <w:rPr>
                <w:rFonts w:asciiTheme="minorHAnsi" w:hAnsiTheme="minorHAnsi" w:cstheme="minorHAnsi"/>
              </w:rPr>
              <w:t>Obelix</w:t>
            </w:r>
            <w:proofErr w:type="spellEnd"/>
            <w:r w:rsidRPr="005C41BE">
              <w:rPr>
                <w:rFonts w:asciiTheme="minorHAnsi" w:hAnsiTheme="minorHAnsi" w:cstheme="minorHAnsi"/>
              </w:rPr>
              <w:t xml:space="preserve"> y </w:t>
            </w:r>
            <w:r w:rsidRPr="005C41BE">
              <w:rPr>
                <w:rFonts w:asciiTheme="minorHAnsi" w:hAnsiTheme="minorHAnsi" w:cstheme="minorHAnsi"/>
              </w:rPr>
              <w:lastRenderedPageBreak/>
              <w:t>de la curiosidad que sienten sobre la organización de esta ciudad. Para ayudarlos a descubrir más cosas visualizarán unos videos y se consultará el libro de texto.</w:t>
            </w:r>
            <w:r w:rsidR="00FB60F0" w:rsidRPr="005C41BE">
              <w:rPr>
                <w:rFonts w:asciiTheme="minorHAnsi" w:hAnsiTheme="minorHAnsi" w:cstheme="minorHAnsi"/>
              </w:rPr>
              <w:t xml:space="preserve"> Videos relacionados:</w:t>
            </w:r>
          </w:p>
          <w:p w:rsidR="00FB60F0" w:rsidRPr="005C41BE" w:rsidRDefault="0084493C" w:rsidP="00F17B14">
            <w:pPr>
              <w:tabs>
                <w:tab w:val="left" w:pos="1305"/>
                <w:tab w:val="left" w:pos="5730"/>
              </w:tabs>
              <w:spacing w:line="360" w:lineRule="auto"/>
              <w:jc w:val="both"/>
              <w:rPr>
                <w:rFonts w:asciiTheme="minorHAnsi" w:hAnsiTheme="minorHAnsi" w:cstheme="minorHAnsi"/>
              </w:rPr>
            </w:pPr>
            <w:hyperlink r:id="rId17" w:history="1">
              <w:r w:rsidR="00FB60F0" w:rsidRPr="005C41BE">
                <w:rPr>
                  <w:rStyle w:val="Hipervnculo"/>
                  <w:rFonts w:asciiTheme="minorHAnsi" w:hAnsiTheme="minorHAnsi" w:cstheme="minorHAnsi"/>
                </w:rPr>
                <w:t>https://www.youtube.com/watch?v=aqjh3iwaU8I</w:t>
              </w:r>
            </w:hyperlink>
            <w:r w:rsidR="00FB60F0" w:rsidRPr="005C41BE">
              <w:rPr>
                <w:rStyle w:val="Hipervnculo"/>
                <w:rFonts w:asciiTheme="minorHAnsi" w:hAnsiTheme="minorHAnsi" w:cstheme="minorHAnsi"/>
              </w:rPr>
              <w:t xml:space="preserve">             https://www.youtube.com/watch?v=06mh3IDnILI</w:t>
            </w:r>
          </w:p>
          <w:p w:rsidR="00864537" w:rsidRPr="005C41BE" w:rsidRDefault="0084493C" w:rsidP="00F17B14">
            <w:pPr>
              <w:tabs>
                <w:tab w:val="left" w:pos="1305"/>
                <w:tab w:val="left" w:pos="5730"/>
              </w:tabs>
              <w:spacing w:line="360" w:lineRule="auto"/>
              <w:jc w:val="both"/>
              <w:rPr>
                <w:rFonts w:asciiTheme="minorHAnsi" w:hAnsiTheme="minorHAnsi" w:cstheme="minorHAnsi"/>
              </w:rPr>
            </w:pPr>
            <w:hyperlink r:id="rId18" w:history="1">
              <w:r w:rsidR="00FB60F0" w:rsidRPr="005C41BE">
                <w:rPr>
                  <w:rStyle w:val="Hipervnculo"/>
                  <w:rFonts w:asciiTheme="minorHAnsi" w:hAnsiTheme="minorHAnsi" w:cstheme="minorHAnsi"/>
                </w:rPr>
                <w:t>https://www.youtube.com/watch?v=2Y7e9TK5ocw</w:t>
              </w:r>
            </w:hyperlink>
            <w:r w:rsidR="00FB60F0" w:rsidRPr="005C41BE">
              <w:rPr>
                <w:rStyle w:val="Hipervnculo"/>
                <w:rFonts w:asciiTheme="minorHAnsi" w:hAnsiTheme="minorHAnsi" w:cstheme="minorHAnsi"/>
              </w:rPr>
              <w:t xml:space="preserve">  https://www.youtube.com/watch?v=eyrMk8pFP_s         https://www.youtube.com/watch?v=y6rw9XjcElU</w:t>
            </w:r>
          </w:p>
          <w:p w:rsidR="00864537" w:rsidRPr="005C41BE" w:rsidRDefault="00864537" w:rsidP="00F17B14">
            <w:pPr>
              <w:pStyle w:val="Prrafodelista"/>
              <w:jc w:val="both"/>
              <w:rPr>
                <w:rFonts w:asciiTheme="minorHAnsi" w:hAnsiTheme="minorHAnsi" w:cstheme="minorHAnsi"/>
              </w:rPr>
            </w:pPr>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Para profundizar en la organización de las ciudades romanas se realizará una maqueta de estas.</w:t>
            </w:r>
            <w:r w:rsidR="00864537" w:rsidRPr="005C41BE">
              <w:rPr>
                <w:rFonts w:asciiTheme="minorHAnsi" w:hAnsiTheme="minorHAnsi" w:cstheme="minorHAnsi"/>
              </w:rPr>
              <w:t xml:space="preserve"> </w:t>
            </w:r>
            <w:r w:rsidRPr="005C41BE">
              <w:rPr>
                <w:rFonts w:asciiTheme="minorHAnsi" w:hAnsiTheme="minorHAnsi" w:cstheme="minorHAnsi"/>
              </w:rPr>
              <w:t>Los alumnos se dividirán en grupos de tres y cuatro y realizarán los edificios que se les asignen.</w:t>
            </w:r>
            <w:r w:rsidR="00864537" w:rsidRPr="005C41BE">
              <w:rPr>
                <w:rFonts w:asciiTheme="minorHAnsi" w:hAnsiTheme="minorHAnsi" w:cstheme="minorHAnsi"/>
              </w:rPr>
              <w:t xml:space="preserve"> </w:t>
            </w:r>
            <w:r w:rsidRPr="005C41BE">
              <w:rPr>
                <w:rFonts w:asciiTheme="minorHAnsi" w:hAnsiTheme="minorHAnsi" w:cstheme="minorHAnsi"/>
              </w:rPr>
              <w:t>Se les explicará que tienen que dar la información de qué es, qué función tiene, cuál sería su tamaño real aproximado y algunas curiosidades e información complementaria.</w:t>
            </w:r>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 xml:space="preserve">Se les comentará a los niños que para ser un buen arquitecto es necesario tener un buen dominio de las matemáticas. Se les </w:t>
            </w:r>
            <w:r w:rsidRPr="005C41BE">
              <w:rPr>
                <w:rFonts w:asciiTheme="minorHAnsi" w:hAnsiTheme="minorHAnsi" w:cstheme="minorHAnsi"/>
              </w:rPr>
              <w:lastRenderedPageBreak/>
              <w:t>facilitará una ficha, con varios edificios y objetos de la Antigua Roma, de repaso de contenidos que ya han visto anteriormente sobre él cálculo de perímetros y reconocimiento de los cuerpos redondos y poliedros.</w:t>
            </w:r>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Se les pedirá que hagan un dibujo con la maqueta que van a realizar.</w:t>
            </w:r>
          </w:p>
          <w:p w:rsidR="00626BC7" w:rsidRPr="005C41BE" w:rsidRDefault="00626BC7" w:rsidP="00F17B14">
            <w:pPr>
              <w:spacing w:after="160"/>
              <w:ind w:left="720"/>
              <w:jc w:val="both"/>
              <w:rPr>
                <w:rFonts w:asciiTheme="minorHAnsi" w:hAnsiTheme="minorHAnsi" w:cstheme="minorHAnsi"/>
              </w:rPr>
            </w:pPr>
            <w:r w:rsidRPr="005C41BE">
              <w:rPr>
                <w:rFonts w:asciiTheme="minorHAnsi" w:hAnsiTheme="minorHAnsi" w:cstheme="minorHAnsi"/>
              </w:rPr>
              <w:t>Se les entregará una cartulina para que hagan su maqueta.</w:t>
            </w:r>
          </w:p>
          <w:p w:rsidR="0086453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Se comenzará con la realización de las maquetas de la ciudad romana.</w:t>
            </w:r>
            <w:r w:rsidR="00864537" w:rsidRPr="005C41BE">
              <w:rPr>
                <w:rFonts w:asciiTheme="minorHAnsi" w:hAnsiTheme="minorHAnsi" w:cstheme="minorHAnsi"/>
              </w:rPr>
              <w:t xml:space="preserve"> </w:t>
            </w:r>
            <w:r w:rsidRPr="005C41BE">
              <w:rPr>
                <w:rFonts w:asciiTheme="minorHAnsi" w:hAnsiTheme="minorHAnsi" w:cstheme="minorHAnsi"/>
              </w:rPr>
              <w:t>Se separarán por los grupos que ya se han hecho previamente y comenzarán con la construcción.</w:t>
            </w:r>
          </w:p>
          <w:p w:rsidR="00626BC7" w:rsidRPr="005C41BE" w:rsidRDefault="00626BC7" w:rsidP="00F17B14">
            <w:pPr>
              <w:spacing w:after="160"/>
              <w:ind w:left="720"/>
              <w:jc w:val="both"/>
              <w:rPr>
                <w:rFonts w:asciiTheme="minorHAnsi" w:hAnsiTheme="minorHAnsi" w:cstheme="minorHAnsi"/>
              </w:rPr>
            </w:pPr>
            <w:r w:rsidRPr="005C41BE">
              <w:rPr>
                <w:rFonts w:asciiTheme="minorHAnsi" w:hAnsiTheme="minorHAnsi" w:cstheme="minorHAnsi"/>
              </w:rPr>
              <w:t>Para ello necesitarán los materiales que, previamente, se pidieron en una circular y los dibujos de los planos que hicieron.</w:t>
            </w:r>
          </w:p>
          <w:p w:rsidR="00626BC7" w:rsidRPr="005C41BE" w:rsidRDefault="00626BC7" w:rsidP="00F17B14">
            <w:pPr>
              <w:jc w:val="both"/>
              <w:rPr>
                <w:rFonts w:asciiTheme="minorHAnsi" w:eastAsia="Times New Roman" w:hAnsiTheme="minorHAnsi" w:cstheme="minorHAnsi"/>
              </w:rPr>
            </w:pPr>
            <w:r w:rsidRPr="005C41BE">
              <w:rPr>
                <w:rFonts w:asciiTheme="minorHAnsi" w:hAnsiTheme="minorHAnsi" w:cstheme="minorHAnsi"/>
              </w:rPr>
              <w:t>Para trabajar la romanización de Hispania, visualizarán una imagen donde nuestros amigos visitan Hispania. En este viaje conocen a un gladiador hispano que explicará algunas cosas de la sociedad romana y el legado que ha dejado en España.</w:t>
            </w:r>
            <w:r w:rsidR="00864537" w:rsidRPr="005C41BE">
              <w:rPr>
                <w:rFonts w:asciiTheme="minorHAnsi" w:hAnsiTheme="minorHAnsi" w:cstheme="minorHAnsi"/>
              </w:rPr>
              <w:t xml:space="preserve"> </w:t>
            </w:r>
            <w:r w:rsidRPr="005C41BE">
              <w:rPr>
                <w:rFonts w:asciiTheme="minorHAnsi" w:hAnsiTheme="minorHAnsi" w:cstheme="minorHAnsi"/>
              </w:rPr>
              <w:t xml:space="preserve">Visualizaremos un video y consultaremos </w:t>
            </w:r>
            <w:r w:rsidRPr="005C41BE">
              <w:rPr>
                <w:rFonts w:asciiTheme="minorHAnsi" w:hAnsiTheme="minorHAnsi" w:cstheme="minorHAnsi"/>
              </w:rPr>
              <w:lastRenderedPageBreak/>
              <w:t>nuestro libro de texto.</w:t>
            </w:r>
            <w:r w:rsidR="007854E7" w:rsidRPr="005C41BE">
              <w:rPr>
                <w:rFonts w:asciiTheme="minorHAnsi" w:hAnsiTheme="minorHAnsi" w:cstheme="minorHAnsi"/>
              </w:rPr>
              <w:t xml:space="preserve"> </w:t>
            </w:r>
            <w:hyperlink r:id="rId19" w:history="1">
              <w:r w:rsidR="007854E7" w:rsidRPr="005C41BE">
                <w:rPr>
                  <w:rStyle w:val="Hipervnculo"/>
                  <w:rFonts w:asciiTheme="minorHAnsi" w:hAnsiTheme="minorHAnsi" w:cstheme="minorHAnsi"/>
                </w:rPr>
                <w:t>https://www.youtube.com/watch?v=N982bf4PfRU</w:t>
              </w:r>
            </w:hyperlink>
          </w:p>
          <w:p w:rsidR="00626BC7" w:rsidRPr="005C41BE" w:rsidRDefault="00626BC7"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Se utilizarán varias sesiones para realizar  las maquetas y las terminarán.</w:t>
            </w:r>
          </w:p>
          <w:p w:rsidR="00504F8B" w:rsidRPr="005C41BE" w:rsidRDefault="00504F8B"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Exposición de sus maquetas por grupos. Deberán explicar a sus compañeros qué material han necesitado y darán respuesta a las preguntas que se les plantearon al inicio de las maquetas.</w:t>
            </w:r>
          </w:p>
          <w:p w:rsidR="00AD3B6F" w:rsidRPr="005C41BE" w:rsidRDefault="00AD3B6F" w:rsidP="00F17B14">
            <w:pPr>
              <w:numPr>
                <w:ilvl w:val="0"/>
                <w:numId w:val="1"/>
              </w:numPr>
              <w:spacing w:after="160"/>
              <w:jc w:val="both"/>
              <w:rPr>
                <w:rFonts w:asciiTheme="minorHAnsi" w:hAnsiTheme="minorHAnsi" w:cstheme="minorHAnsi"/>
              </w:rPr>
            </w:pPr>
            <w:r w:rsidRPr="005C41BE">
              <w:rPr>
                <w:rFonts w:asciiTheme="minorHAnsi" w:hAnsiTheme="minorHAnsi" w:cstheme="minorHAnsi"/>
              </w:rPr>
              <w:t xml:space="preserve">Excursión a Cartagena en el tiempo. </w:t>
            </w:r>
          </w:p>
          <w:p w:rsidR="00AD3B6F" w:rsidRPr="005C41BE" w:rsidRDefault="00AD3B6F" w:rsidP="00F17B14">
            <w:pPr>
              <w:ind w:left="720"/>
              <w:jc w:val="both"/>
              <w:rPr>
                <w:rFonts w:asciiTheme="minorHAnsi" w:hAnsiTheme="minorHAnsi" w:cstheme="minorHAnsi"/>
              </w:rPr>
            </w:pPr>
            <w:r w:rsidRPr="005C41BE">
              <w:rPr>
                <w:rFonts w:asciiTheme="minorHAnsi" w:hAnsiTheme="minorHAnsi" w:cstheme="minorHAnsi"/>
              </w:rPr>
              <w:t>Para profundar en los contenidos y para que los aprendan de una forma significativa y vivencial se realizará una excursión para que visiten distintos monumentos arqueológicos situados en la ciudad de Cartagena. (Muralla Púnica, Foro Romano, teatro romano, etc.)</w:t>
            </w:r>
          </w:p>
          <w:p w:rsidR="00AD3B6F" w:rsidRPr="005C41BE" w:rsidRDefault="00AD3B6F" w:rsidP="00F17B14">
            <w:pPr>
              <w:numPr>
                <w:ilvl w:val="0"/>
                <w:numId w:val="1"/>
              </w:numPr>
              <w:jc w:val="both"/>
              <w:rPr>
                <w:rFonts w:asciiTheme="minorHAnsi" w:hAnsiTheme="minorHAnsi" w:cstheme="minorHAnsi"/>
              </w:rPr>
            </w:pPr>
            <w:r w:rsidRPr="005C41BE">
              <w:rPr>
                <w:rFonts w:asciiTheme="minorHAnsi" w:hAnsiTheme="minorHAnsi" w:cstheme="minorHAnsi"/>
              </w:rPr>
              <w:t>Se bajará al hall del colegio para montar la ciudad   romana y que pueda ser vista por toda la comunidad educativa.</w:t>
            </w:r>
          </w:p>
          <w:p w:rsidR="00020009" w:rsidRPr="005C41BE" w:rsidRDefault="00020009" w:rsidP="00F17B14">
            <w:pPr>
              <w:jc w:val="both"/>
              <w:rPr>
                <w:rStyle w:val="Refdecomentario"/>
                <w:rFonts w:asciiTheme="minorHAnsi" w:hAnsiTheme="minorHAnsi" w:cstheme="minorHAnsi"/>
              </w:rPr>
            </w:pPr>
          </w:p>
          <w:p w:rsidR="00504F8B" w:rsidRPr="005C41BE" w:rsidRDefault="007854E7" w:rsidP="00F17B14">
            <w:pPr>
              <w:numPr>
                <w:ilvl w:val="0"/>
                <w:numId w:val="1"/>
              </w:numPr>
              <w:jc w:val="both"/>
              <w:rPr>
                <w:rFonts w:asciiTheme="minorHAnsi" w:hAnsiTheme="minorHAnsi" w:cstheme="minorHAnsi"/>
              </w:rPr>
            </w:pPr>
            <w:r w:rsidRPr="005C41BE">
              <w:rPr>
                <w:rFonts w:asciiTheme="minorHAnsi" w:hAnsiTheme="minorHAnsi" w:cstheme="minorHAnsi"/>
              </w:rPr>
              <w:t xml:space="preserve"> Crearan,</w:t>
            </w:r>
            <w:r w:rsidR="00020009" w:rsidRPr="005C41BE">
              <w:rPr>
                <w:rFonts w:asciiTheme="minorHAnsi" w:hAnsiTheme="minorHAnsi" w:cstheme="minorHAnsi"/>
              </w:rPr>
              <w:t xml:space="preserve"> en la sala de informática, por grupos, una invitación para que el resto de alumnos del centro acudan a la exposición donde se exhiban las obras creadas.</w:t>
            </w:r>
          </w:p>
          <w:p w:rsidR="007854E7" w:rsidRPr="005C41BE" w:rsidRDefault="007854E7" w:rsidP="00F17B14">
            <w:pPr>
              <w:pStyle w:val="Prrafodelista"/>
              <w:jc w:val="both"/>
              <w:rPr>
                <w:rFonts w:asciiTheme="minorHAnsi" w:hAnsiTheme="minorHAnsi" w:cstheme="minorHAnsi"/>
              </w:rPr>
            </w:pPr>
          </w:p>
          <w:p w:rsidR="007854E7" w:rsidRPr="005C41BE" w:rsidRDefault="00EA679A" w:rsidP="00F17B14">
            <w:pPr>
              <w:numPr>
                <w:ilvl w:val="0"/>
                <w:numId w:val="1"/>
              </w:numPr>
              <w:jc w:val="both"/>
              <w:rPr>
                <w:rFonts w:asciiTheme="minorHAnsi" w:hAnsiTheme="minorHAnsi" w:cstheme="minorHAnsi"/>
              </w:rPr>
            </w:pPr>
            <w:r w:rsidRPr="005C41BE">
              <w:rPr>
                <w:rFonts w:asciiTheme="minorHAnsi" w:hAnsiTheme="minorHAnsi" w:cstheme="minorHAnsi"/>
              </w:rPr>
              <w:t xml:space="preserve"> Se realizará un </w:t>
            </w:r>
            <w:proofErr w:type="spellStart"/>
            <w:r w:rsidRPr="005C41BE">
              <w:rPr>
                <w:rFonts w:asciiTheme="minorHAnsi" w:hAnsiTheme="minorHAnsi" w:cstheme="minorHAnsi"/>
              </w:rPr>
              <w:t>kahoot</w:t>
            </w:r>
            <w:proofErr w:type="spellEnd"/>
            <w:r w:rsidRPr="005C41BE">
              <w:rPr>
                <w:rFonts w:asciiTheme="minorHAnsi" w:hAnsiTheme="minorHAnsi" w:cstheme="minorHAnsi"/>
              </w:rPr>
              <w:t xml:space="preserve"> relacionado con los contenidos del tema.</w:t>
            </w:r>
          </w:p>
          <w:p w:rsidR="00EA679A" w:rsidRPr="005C41BE" w:rsidRDefault="00EA679A" w:rsidP="00F17B14">
            <w:pPr>
              <w:pStyle w:val="Prrafodelista"/>
              <w:jc w:val="both"/>
              <w:rPr>
                <w:rFonts w:asciiTheme="minorHAnsi" w:hAnsiTheme="minorHAnsi" w:cstheme="minorHAnsi"/>
              </w:rPr>
            </w:pPr>
          </w:p>
          <w:p w:rsidR="00504F8B" w:rsidRPr="000E651E" w:rsidRDefault="001D696F" w:rsidP="00F17B14">
            <w:pPr>
              <w:numPr>
                <w:ilvl w:val="0"/>
                <w:numId w:val="1"/>
              </w:numPr>
              <w:jc w:val="both"/>
            </w:pPr>
            <w:r w:rsidRPr="005C41BE">
              <w:rPr>
                <w:rFonts w:asciiTheme="minorHAnsi" w:hAnsiTheme="minorHAnsi" w:cstheme="minorHAnsi"/>
              </w:rPr>
              <w:t xml:space="preserve">Se les enviará a la cuenta de correo del alumno los cuestionarios de </w:t>
            </w:r>
            <w:proofErr w:type="spellStart"/>
            <w:r w:rsidRPr="005C41BE">
              <w:rPr>
                <w:rFonts w:asciiTheme="minorHAnsi" w:hAnsiTheme="minorHAnsi" w:cstheme="minorHAnsi"/>
              </w:rPr>
              <w:t>coevaluación</w:t>
            </w:r>
            <w:proofErr w:type="spellEnd"/>
            <w:r w:rsidRPr="005C41BE">
              <w:rPr>
                <w:rFonts w:asciiTheme="minorHAnsi" w:hAnsiTheme="minorHAnsi" w:cstheme="minorHAnsi"/>
              </w:rPr>
              <w:t xml:space="preserve"> y </w:t>
            </w:r>
            <w:proofErr w:type="spellStart"/>
            <w:r w:rsidRPr="005C41BE">
              <w:rPr>
                <w:rFonts w:asciiTheme="minorHAnsi" w:hAnsiTheme="minorHAnsi" w:cstheme="minorHAnsi"/>
              </w:rPr>
              <w:t>autoevalución</w:t>
            </w:r>
            <w:proofErr w:type="spellEnd"/>
            <w:r w:rsidRPr="005C41BE">
              <w:rPr>
                <w:rFonts w:asciiTheme="minorHAnsi" w:hAnsiTheme="minorHAnsi" w:cstheme="minorHAnsi"/>
              </w:rPr>
              <w:t xml:space="preserve"> que tendrán que ser enviados a la cuenta de correo del tutor.</w:t>
            </w:r>
          </w:p>
          <w:p w:rsidR="00FC18D3" w:rsidRPr="000918A4" w:rsidRDefault="00FC18D3"/>
        </w:tc>
        <w:tc>
          <w:tcPr>
            <w:tcW w:w="5180" w:type="dxa"/>
            <w:vMerge w:val="restart"/>
            <w:shd w:val="clear" w:color="auto" w:fill="auto"/>
          </w:tcPr>
          <w:p w:rsidR="00FC18D3" w:rsidRPr="000918A4" w:rsidRDefault="009E759A">
            <w:pPr>
              <w:rPr>
                <w:b/>
              </w:rPr>
            </w:pPr>
            <w:r>
              <w:rPr>
                <w:noProof/>
              </w:rPr>
              <w:lastRenderedPageBreak/>
              <w:drawing>
                <wp:anchor distT="0" distB="0" distL="114300" distR="114300" simplePos="0" relativeHeight="251658752" behindDoc="1" locked="0" layoutInCell="1" allowOverlap="1" wp14:anchorId="46E1DA4A" wp14:editId="61802B1D">
                  <wp:simplePos x="0" y="0"/>
                  <wp:positionH relativeFrom="column">
                    <wp:posOffset>2794000</wp:posOffset>
                  </wp:positionH>
                  <wp:positionV relativeFrom="paragraph">
                    <wp:posOffset>0</wp:posOffset>
                  </wp:positionV>
                  <wp:extent cx="381635" cy="38163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0D02D666" wp14:editId="40E7B8E2">
                  <wp:simplePos x="0" y="0"/>
                  <wp:positionH relativeFrom="column">
                    <wp:posOffset>2451100</wp:posOffset>
                  </wp:positionH>
                  <wp:positionV relativeFrom="paragraph">
                    <wp:posOffset>0</wp:posOffset>
                  </wp:positionV>
                  <wp:extent cx="389890" cy="389890"/>
                  <wp:effectExtent l="0" t="0" r="0" b="0"/>
                  <wp:wrapNone/>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AGRUPAMIENTOS/ORGANIZACIÓN</w:t>
            </w:r>
          </w:p>
          <w:p w:rsidR="00FC18D3" w:rsidRPr="000918A4" w:rsidRDefault="00FC18D3">
            <w:pPr>
              <w:rPr>
                <w:b/>
              </w:rPr>
            </w:pPr>
          </w:p>
          <w:p w:rsidR="00FC18D3" w:rsidRPr="00F17B14" w:rsidRDefault="00F17B14" w:rsidP="00F17B14">
            <w:pPr>
              <w:jc w:val="both"/>
              <w:rPr>
                <w:rFonts w:asciiTheme="minorHAnsi" w:hAnsiTheme="minorHAnsi" w:cstheme="minorHAnsi"/>
                <w:b/>
              </w:rPr>
            </w:pPr>
            <w:r w:rsidRPr="00F17B14">
              <w:rPr>
                <w:rFonts w:asciiTheme="minorHAnsi" w:hAnsiTheme="minorHAnsi" w:cstheme="minorHAnsi"/>
                <w:shd w:val="clear" w:color="auto" w:fill="FFFFFF"/>
              </w:rPr>
              <w:t>Los alumnos se organizarán en grupos de 4 repartiéndose los roles y tareas, de tal forma que uno sea el secretario que custodie el material, otro el coordinador para supervisar que todo vaya bien, otro el responsable de exponer y otro como vocal e interlocutor con el tutor; papeles que se irán intercambiando para que cada uno/a asuma diferentes roles.</w:t>
            </w:r>
          </w:p>
          <w:p w:rsidR="00FC18D3" w:rsidRPr="000918A4" w:rsidRDefault="00FC18D3">
            <w:pPr>
              <w:rPr>
                <w:b/>
              </w:rPr>
            </w:pPr>
          </w:p>
          <w:p w:rsidR="00FC18D3" w:rsidRPr="000918A4" w:rsidRDefault="00FC18D3">
            <w:pPr>
              <w:rPr>
                <w:b/>
              </w:rPr>
            </w:pPr>
          </w:p>
          <w:p w:rsidR="00FC18D3" w:rsidRPr="000918A4" w:rsidRDefault="00FC18D3">
            <w:pPr>
              <w:rPr>
                <w:b/>
              </w:rPr>
            </w:pPr>
          </w:p>
          <w:p w:rsidR="00FC18D3" w:rsidRPr="000918A4" w:rsidRDefault="00FC18D3">
            <w:pPr>
              <w:rPr>
                <w:b/>
              </w:rPr>
            </w:pPr>
          </w:p>
        </w:tc>
      </w:tr>
      <w:tr w:rsidR="00FC18D3" w:rsidRPr="000918A4" w:rsidTr="000918A4">
        <w:tc>
          <w:tcPr>
            <w:tcW w:w="5180" w:type="dxa"/>
            <w:shd w:val="clear" w:color="auto" w:fill="auto"/>
          </w:tcPr>
          <w:p w:rsidR="00FC18D3" w:rsidRDefault="009E759A">
            <w:pPr>
              <w:rPr>
                <w:b/>
              </w:rPr>
            </w:pPr>
            <w:r>
              <w:rPr>
                <w:noProof/>
              </w:rPr>
              <w:lastRenderedPageBreak/>
              <w:drawing>
                <wp:anchor distT="0" distB="0" distL="114300" distR="114300" simplePos="0" relativeHeight="251660800" behindDoc="1" locked="0" layoutInCell="1" allowOverlap="1" wp14:anchorId="14AC87ED" wp14:editId="39E75010">
                  <wp:simplePos x="0" y="0"/>
                  <wp:positionH relativeFrom="column">
                    <wp:posOffset>2628900</wp:posOffset>
                  </wp:positionH>
                  <wp:positionV relativeFrom="paragraph">
                    <wp:posOffset>65405</wp:posOffset>
                  </wp:positionV>
                  <wp:extent cx="562610" cy="562610"/>
                  <wp:effectExtent l="0" t="0" r="0" b="0"/>
                  <wp:wrapNone/>
                  <wp:docPr id="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PLAN DE EVALUACIÓN</w:t>
            </w:r>
          </w:p>
          <w:p w:rsidR="00895EAB" w:rsidRDefault="00895EAB">
            <w:pPr>
              <w:rPr>
                <w:b/>
              </w:rPr>
            </w:pPr>
          </w:p>
          <w:p w:rsidR="004E4C75" w:rsidRDefault="004E4C75">
            <w:pPr>
              <w:rPr>
                <w:b/>
              </w:rPr>
            </w:pPr>
          </w:p>
          <w:p w:rsidR="004E4C75" w:rsidRDefault="004E4C75">
            <w:pPr>
              <w:rPr>
                <w:b/>
              </w:rPr>
            </w:pPr>
          </w:p>
          <w:p w:rsidR="004E4C75" w:rsidRPr="004E4C75" w:rsidRDefault="004E4C75" w:rsidP="004E4C75">
            <w:pPr>
              <w:shd w:val="clear" w:color="auto" w:fill="FFFFFF"/>
              <w:spacing w:after="150"/>
              <w:jc w:val="both"/>
              <w:rPr>
                <w:rFonts w:asciiTheme="minorHAnsi" w:eastAsia="Times New Roman" w:hAnsiTheme="minorHAnsi" w:cstheme="minorHAnsi"/>
              </w:rPr>
            </w:pPr>
            <w:r>
              <w:rPr>
                <w:rFonts w:asciiTheme="minorHAnsi" w:eastAsia="Times New Roman" w:hAnsiTheme="minorHAnsi" w:cstheme="minorHAnsi"/>
                <w:b/>
              </w:rPr>
              <w:t>En l</w:t>
            </w:r>
            <w:r w:rsidRPr="004E4C75">
              <w:rPr>
                <w:rFonts w:asciiTheme="minorHAnsi" w:eastAsia="Times New Roman" w:hAnsiTheme="minorHAnsi" w:cstheme="minorHAnsi"/>
                <w:b/>
              </w:rPr>
              <w:t>a evaluación inicial</w:t>
            </w:r>
            <w:r>
              <w:rPr>
                <w:rFonts w:asciiTheme="minorHAnsi" w:eastAsia="Times New Roman" w:hAnsiTheme="minorHAnsi" w:cstheme="minorHAnsi"/>
              </w:rPr>
              <w:t xml:space="preserve"> s</w:t>
            </w:r>
            <w:r w:rsidRPr="004E4C75">
              <w:rPr>
                <w:rFonts w:asciiTheme="minorHAnsi" w:eastAsia="Times New Roman" w:hAnsiTheme="minorHAnsi" w:cstheme="minorHAnsi"/>
              </w:rPr>
              <w:t>e realizará un mural. En la primera sesión se recogerán las ideas previas. Este momento de la evaluación es muy importante ya que proporciona información esencial sobre qué contenidos se poseen qué contenidos no, se observarán aquellos aspectos donde se podrá encontrar dificultad y hacia dónde debe ir dirigida la propuesta.</w:t>
            </w:r>
          </w:p>
          <w:p w:rsidR="004E4C75" w:rsidRPr="004E4C75" w:rsidRDefault="004E4C75" w:rsidP="004E4C75">
            <w:pPr>
              <w:shd w:val="clear" w:color="auto" w:fill="FFFFFF"/>
              <w:spacing w:after="150"/>
              <w:jc w:val="both"/>
              <w:rPr>
                <w:rFonts w:asciiTheme="minorHAnsi" w:eastAsia="Times New Roman" w:hAnsiTheme="minorHAnsi" w:cstheme="minorHAnsi"/>
              </w:rPr>
            </w:pPr>
            <w:r w:rsidRPr="004E4C75">
              <w:rPr>
                <w:rFonts w:asciiTheme="minorHAnsi" w:eastAsia="Times New Roman" w:hAnsiTheme="minorHAnsi" w:cstheme="minorHAnsi"/>
                <w:b/>
              </w:rPr>
              <w:t>La evaluación formativa</w:t>
            </w:r>
            <w:r w:rsidRPr="004E4C75">
              <w:rPr>
                <w:rFonts w:asciiTheme="minorHAnsi" w:eastAsia="Times New Roman" w:hAnsiTheme="minorHAnsi" w:cstheme="minorHAnsi"/>
              </w:rPr>
              <w:t xml:space="preserve"> permite localizar cualquier incidencia durante el desarrollo de la propuesta a la vez que se puede encauzar cualquier elemento o situación del proceso que no sea positivo. El maestro evaluará los trabajos. Se </w:t>
            </w:r>
            <w:r w:rsidRPr="004E4C75">
              <w:rPr>
                <w:rFonts w:asciiTheme="minorHAnsi" w:eastAsia="Times New Roman" w:hAnsiTheme="minorHAnsi" w:cstheme="minorHAnsi"/>
              </w:rPr>
              <w:lastRenderedPageBreak/>
              <w:t>realizará una evaluación sistemática a través de la observación.</w:t>
            </w:r>
          </w:p>
          <w:p w:rsidR="004E4C75" w:rsidRPr="004E4C75" w:rsidRDefault="004E4C75" w:rsidP="004E4C75">
            <w:pPr>
              <w:shd w:val="clear" w:color="auto" w:fill="FFFFFF"/>
              <w:spacing w:after="150"/>
              <w:jc w:val="both"/>
              <w:rPr>
                <w:rFonts w:asciiTheme="minorHAnsi" w:eastAsia="Times New Roman" w:hAnsiTheme="minorHAnsi" w:cstheme="minorHAnsi"/>
              </w:rPr>
            </w:pPr>
            <w:r w:rsidRPr="004E4C75">
              <w:rPr>
                <w:rFonts w:asciiTheme="minorHAnsi" w:eastAsia="Times New Roman" w:hAnsiTheme="minorHAnsi" w:cstheme="minorHAnsi"/>
              </w:rPr>
              <w:t>Para evaluar los estándares relacionados con las áreas a trabajar en el proyecto se dispondrá de una tabla de evaluación,</w:t>
            </w:r>
          </w:p>
          <w:p w:rsidR="004E4C75" w:rsidRPr="004E4C75" w:rsidRDefault="004E4C75" w:rsidP="004E4C75">
            <w:pPr>
              <w:shd w:val="clear" w:color="auto" w:fill="FFFFFF"/>
              <w:spacing w:after="150"/>
              <w:jc w:val="both"/>
              <w:rPr>
                <w:rFonts w:asciiTheme="minorHAnsi" w:eastAsia="Times New Roman" w:hAnsiTheme="minorHAnsi" w:cstheme="minorHAnsi"/>
              </w:rPr>
            </w:pPr>
            <w:r w:rsidRPr="004E4C75">
              <w:rPr>
                <w:rFonts w:asciiTheme="minorHAnsi" w:eastAsia="Times New Roman" w:hAnsiTheme="minorHAnsi" w:cstheme="minorHAnsi"/>
                <w:b/>
              </w:rPr>
              <w:t>La evaluación final</w:t>
            </w:r>
            <w:r w:rsidRPr="004E4C75">
              <w:rPr>
                <w:rFonts w:asciiTheme="minorHAnsi" w:eastAsia="Times New Roman" w:hAnsiTheme="minorHAnsi" w:cstheme="minorHAnsi"/>
              </w:rPr>
              <w:t xml:space="preserve"> permite comprobar los logros que ha alcanzado el alumnado. Se evaluarán las maquetas y la participación e interés en cada una de las actividades a través de escalas de diferencial semántico. Así mismo, se tendrán en cuenta  cuestionarios de autoevaluación y </w:t>
            </w:r>
            <w:proofErr w:type="spellStart"/>
            <w:r w:rsidRPr="004E4C75">
              <w:rPr>
                <w:rFonts w:asciiTheme="minorHAnsi" w:eastAsia="Times New Roman" w:hAnsiTheme="minorHAnsi" w:cstheme="minorHAnsi"/>
              </w:rPr>
              <w:t>coevaluación</w:t>
            </w:r>
            <w:proofErr w:type="spellEnd"/>
            <w:r w:rsidRPr="004E4C75">
              <w:rPr>
                <w:rFonts w:asciiTheme="minorHAnsi" w:eastAsia="Times New Roman" w:hAnsiTheme="minorHAnsi" w:cstheme="minorHAnsi"/>
              </w:rPr>
              <w:t xml:space="preserve"> que serán completados por el alumnado en el ordenador y enviados </w:t>
            </w:r>
            <w:proofErr w:type="spellStart"/>
            <w:r w:rsidRPr="004E4C75">
              <w:rPr>
                <w:rFonts w:asciiTheme="minorHAnsi" w:eastAsia="Times New Roman" w:hAnsiTheme="minorHAnsi" w:cstheme="minorHAnsi"/>
              </w:rPr>
              <w:t>enviados</w:t>
            </w:r>
            <w:proofErr w:type="spellEnd"/>
            <w:r w:rsidRPr="004E4C75">
              <w:rPr>
                <w:rFonts w:asciiTheme="minorHAnsi" w:eastAsia="Times New Roman" w:hAnsiTheme="minorHAnsi" w:cstheme="minorHAnsi"/>
              </w:rPr>
              <w:t xml:space="preserve"> al correo del tutor para que pueda valorarlos.</w:t>
            </w:r>
          </w:p>
          <w:p w:rsidR="004E4C75" w:rsidRPr="004E4C75" w:rsidRDefault="004E4C75" w:rsidP="004E4C75">
            <w:pPr>
              <w:shd w:val="clear" w:color="auto" w:fill="FFFFFF"/>
              <w:spacing w:after="150"/>
              <w:jc w:val="both"/>
              <w:rPr>
                <w:rFonts w:asciiTheme="minorHAnsi" w:eastAsia="Times New Roman" w:hAnsiTheme="minorHAnsi" w:cstheme="minorHAnsi"/>
              </w:rPr>
            </w:pPr>
            <w:r w:rsidRPr="004E4C75">
              <w:rPr>
                <w:rFonts w:asciiTheme="minorHAnsi" w:eastAsia="Times New Roman" w:hAnsiTheme="minorHAnsi" w:cstheme="minorHAnsi"/>
              </w:rPr>
              <w:t>Para evaluar los contenidos relacionados con las áreas se realizará un  </w:t>
            </w:r>
            <w:proofErr w:type="spellStart"/>
            <w:r w:rsidRPr="004E4C75">
              <w:rPr>
                <w:rFonts w:asciiTheme="minorHAnsi" w:eastAsia="Times New Roman" w:hAnsiTheme="minorHAnsi" w:cstheme="minorHAnsi"/>
              </w:rPr>
              <w:t>kahoot</w:t>
            </w:r>
            <w:proofErr w:type="spellEnd"/>
            <w:r w:rsidRPr="004E4C75">
              <w:rPr>
                <w:rFonts w:asciiTheme="minorHAnsi" w:eastAsia="Times New Roman" w:hAnsiTheme="minorHAnsi" w:cstheme="minorHAnsi"/>
              </w:rPr>
              <w:t>  </w:t>
            </w:r>
            <w:hyperlink r:id="rId23" w:history="1">
              <w:r w:rsidRPr="004E4C75">
                <w:rPr>
                  <w:rFonts w:asciiTheme="minorHAnsi" w:eastAsia="Times New Roman" w:hAnsiTheme="minorHAnsi" w:cstheme="minorHAnsi"/>
                </w:rPr>
                <w:t>https://kahoot.com/</w:t>
              </w:r>
            </w:hyperlink>
          </w:p>
          <w:p w:rsidR="00895EAB" w:rsidRDefault="00895EAB">
            <w:pPr>
              <w:rPr>
                <w:b/>
              </w:rPr>
            </w:pPr>
          </w:p>
          <w:p w:rsidR="00895EAB" w:rsidRDefault="00895EAB">
            <w:pPr>
              <w:rPr>
                <w:b/>
              </w:rPr>
            </w:pPr>
          </w:p>
          <w:p w:rsidR="00895EAB" w:rsidRPr="000918A4" w:rsidRDefault="00895EAB" w:rsidP="00895EAB">
            <w:pPr>
              <w:jc w:val="both"/>
            </w:pPr>
          </w:p>
          <w:p w:rsidR="00FC18D3" w:rsidRPr="000918A4" w:rsidRDefault="00FC18D3"/>
        </w:tc>
        <w:tc>
          <w:tcPr>
            <w:tcW w:w="5180" w:type="dxa"/>
            <w:shd w:val="clear" w:color="auto" w:fill="auto"/>
          </w:tcPr>
          <w:p w:rsidR="00FC18D3" w:rsidRDefault="009E759A">
            <w:pPr>
              <w:rPr>
                <w:b/>
              </w:rPr>
            </w:pPr>
            <w:r>
              <w:rPr>
                <w:noProof/>
              </w:rPr>
              <w:lastRenderedPageBreak/>
              <w:drawing>
                <wp:anchor distT="0" distB="0" distL="114300" distR="114300" simplePos="0" relativeHeight="251659776" behindDoc="1" locked="0" layoutInCell="1" allowOverlap="1" wp14:anchorId="79F73BCB" wp14:editId="1CBDCD9D">
                  <wp:simplePos x="0" y="0"/>
                  <wp:positionH relativeFrom="column">
                    <wp:posOffset>2540000</wp:posOffset>
                  </wp:positionH>
                  <wp:positionV relativeFrom="paragraph">
                    <wp:posOffset>65405</wp:posOffset>
                  </wp:positionV>
                  <wp:extent cx="601345" cy="601345"/>
                  <wp:effectExtent l="0" t="0" r="0" b="0"/>
                  <wp:wrapNone/>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rsidR="00FC18D3" w:rsidRPr="000918A4">
              <w:rPr>
                <w:b/>
              </w:rPr>
              <w:t>DIFUSIÓN</w:t>
            </w:r>
          </w:p>
          <w:p w:rsidR="00E65C97" w:rsidRDefault="00E65C97">
            <w:pPr>
              <w:rPr>
                <w:b/>
              </w:rPr>
            </w:pPr>
          </w:p>
          <w:p w:rsidR="00E65C97" w:rsidRPr="000918A4" w:rsidRDefault="00E65C97">
            <w:pPr>
              <w:rPr>
                <w:b/>
              </w:rPr>
            </w:pPr>
          </w:p>
          <w:p w:rsidR="00FC18D3" w:rsidRPr="000918A4" w:rsidRDefault="00FC18D3">
            <w:pPr>
              <w:rPr>
                <w:b/>
              </w:rPr>
            </w:pPr>
          </w:p>
          <w:p w:rsidR="0089798D" w:rsidRPr="00384F3C" w:rsidRDefault="0089798D" w:rsidP="00384F3C">
            <w:pPr>
              <w:jc w:val="both"/>
              <w:rPr>
                <w:rFonts w:asciiTheme="minorHAnsi" w:hAnsiTheme="minorHAnsi" w:cstheme="minorHAnsi"/>
              </w:rPr>
            </w:pPr>
            <w:proofErr w:type="spellStart"/>
            <w:r w:rsidRPr="00384F3C">
              <w:rPr>
                <w:rFonts w:asciiTheme="minorHAnsi" w:hAnsiTheme="minorHAnsi" w:cstheme="minorHAnsi"/>
                <w:b/>
              </w:rPr>
              <w:t>Blogger</w:t>
            </w:r>
            <w:proofErr w:type="spellEnd"/>
            <w:r w:rsidRPr="00384F3C">
              <w:rPr>
                <w:rFonts w:asciiTheme="minorHAnsi" w:hAnsiTheme="minorHAnsi" w:cstheme="minorHAnsi"/>
                <w:b/>
              </w:rPr>
              <w:t>:</w:t>
            </w:r>
            <w:r w:rsidRPr="00384F3C">
              <w:rPr>
                <w:rFonts w:asciiTheme="minorHAnsi" w:hAnsiTheme="minorHAnsi" w:cstheme="minorHAnsi"/>
              </w:rPr>
              <w:t xml:space="preserve"> </w:t>
            </w:r>
            <w:hyperlink r:id="rId25" w:tgtFrame="_blank" w:history="1">
              <w:r w:rsidRPr="00384F3C">
                <w:rPr>
                  <w:rStyle w:val="Hipervnculo"/>
                  <w:rFonts w:asciiTheme="minorHAnsi" w:hAnsiTheme="minorHAnsi" w:cstheme="minorHAnsi"/>
                  <w:color w:val="2962FF"/>
                  <w:shd w:val="clear" w:color="auto" w:fill="FFFFFF"/>
                </w:rPr>
                <w:t>https://www.blogger.com/about/?hl=es</w:t>
              </w:r>
            </w:hyperlink>
          </w:p>
          <w:p w:rsidR="0089798D" w:rsidRPr="00384F3C" w:rsidRDefault="0089798D" w:rsidP="00384F3C">
            <w:pPr>
              <w:jc w:val="both"/>
              <w:rPr>
                <w:rFonts w:asciiTheme="minorHAnsi" w:hAnsiTheme="minorHAnsi" w:cstheme="minorHAnsi"/>
                <w:b/>
              </w:rPr>
            </w:pPr>
            <w:r w:rsidRPr="00384F3C">
              <w:rPr>
                <w:rFonts w:asciiTheme="minorHAnsi" w:hAnsiTheme="minorHAnsi" w:cstheme="minorHAnsi"/>
                <w:shd w:val="clear" w:color="auto" w:fill="FFFFFF"/>
              </w:rPr>
              <w:t>Blog para difundir sus creaciones</w:t>
            </w:r>
            <w:r w:rsidR="00384F3C">
              <w:rPr>
                <w:rFonts w:asciiTheme="minorHAnsi" w:hAnsiTheme="minorHAnsi" w:cstheme="minorHAnsi"/>
                <w:shd w:val="clear" w:color="auto" w:fill="FFFFFF"/>
              </w:rPr>
              <w:t xml:space="preserve"> (</w:t>
            </w:r>
            <w:r w:rsidR="004E623A" w:rsidRPr="00384F3C">
              <w:rPr>
                <w:rFonts w:asciiTheme="minorHAnsi" w:hAnsiTheme="minorHAnsi" w:cstheme="minorHAnsi"/>
                <w:shd w:val="clear" w:color="auto" w:fill="FFFFFF"/>
              </w:rPr>
              <w:t>proceso de</w:t>
            </w:r>
            <w:r w:rsidR="00384F3C">
              <w:rPr>
                <w:rFonts w:asciiTheme="minorHAnsi" w:hAnsiTheme="minorHAnsi" w:cstheme="minorHAnsi"/>
                <w:shd w:val="clear" w:color="auto" w:fill="FFFFFF"/>
              </w:rPr>
              <w:t xml:space="preserve"> elaboración de</w:t>
            </w:r>
            <w:r w:rsidR="004E623A" w:rsidRPr="00384F3C">
              <w:rPr>
                <w:rFonts w:asciiTheme="minorHAnsi" w:hAnsiTheme="minorHAnsi" w:cstheme="minorHAnsi"/>
                <w:shd w:val="clear" w:color="auto" w:fill="FFFFFF"/>
              </w:rPr>
              <w:t xml:space="preserve"> las maquetas y formación final de la ciudad romana)</w:t>
            </w:r>
            <w:r w:rsidR="00384F3C">
              <w:rPr>
                <w:rFonts w:asciiTheme="minorHAnsi" w:hAnsiTheme="minorHAnsi" w:cstheme="minorHAnsi"/>
                <w:shd w:val="clear" w:color="auto" w:fill="FFFFFF"/>
              </w:rPr>
              <w:t xml:space="preserve"> y colgar la </w:t>
            </w:r>
            <w:proofErr w:type="spellStart"/>
            <w:r w:rsidR="00384F3C">
              <w:rPr>
                <w:rFonts w:asciiTheme="minorHAnsi" w:hAnsiTheme="minorHAnsi" w:cstheme="minorHAnsi"/>
                <w:shd w:val="clear" w:color="auto" w:fill="FFFFFF"/>
              </w:rPr>
              <w:t>Url</w:t>
            </w:r>
            <w:proofErr w:type="spellEnd"/>
            <w:r w:rsidR="00384F3C">
              <w:rPr>
                <w:rFonts w:asciiTheme="minorHAnsi" w:hAnsiTheme="minorHAnsi" w:cstheme="minorHAnsi"/>
                <w:shd w:val="clear" w:color="auto" w:fill="FFFFFF"/>
              </w:rPr>
              <w:t xml:space="preserve"> </w:t>
            </w:r>
            <w:r w:rsidR="00384F3C" w:rsidRPr="00384F3C">
              <w:rPr>
                <w:rFonts w:asciiTheme="minorHAnsi" w:hAnsiTheme="minorHAnsi" w:cstheme="minorHAnsi"/>
                <w:shd w:val="clear" w:color="auto" w:fill="FFFFFF"/>
              </w:rPr>
              <w:t>en la web del centro.</w:t>
            </w:r>
          </w:p>
          <w:p w:rsidR="00BD6C51" w:rsidRPr="00384F3C" w:rsidRDefault="0089798D" w:rsidP="00384F3C">
            <w:pPr>
              <w:jc w:val="both"/>
              <w:rPr>
                <w:rFonts w:asciiTheme="minorHAnsi" w:hAnsiTheme="minorHAnsi" w:cstheme="minorHAnsi"/>
                <w:lang w:val="en-US"/>
              </w:rPr>
            </w:pPr>
            <w:proofErr w:type="spellStart"/>
            <w:r w:rsidRPr="00384F3C">
              <w:rPr>
                <w:rFonts w:asciiTheme="minorHAnsi" w:hAnsiTheme="minorHAnsi" w:cstheme="minorHAnsi"/>
                <w:b/>
                <w:lang w:val="en-US"/>
              </w:rPr>
              <w:t>Powtoon</w:t>
            </w:r>
            <w:proofErr w:type="spellEnd"/>
            <w:r w:rsidRPr="00384F3C">
              <w:rPr>
                <w:rFonts w:asciiTheme="minorHAnsi" w:hAnsiTheme="minorHAnsi" w:cstheme="minorHAnsi"/>
                <w:b/>
                <w:lang w:val="en-US"/>
              </w:rPr>
              <w:t>:</w:t>
            </w:r>
            <w:r w:rsidRPr="00384F3C">
              <w:rPr>
                <w:rFonts w:asciiTheme="minorHAnsi" w:hAnsiTheme="minorHAnsi" w:cstheme="minorHAnsi"/>
                <w:lang w:val="en-US"/>
              </w:rPr>
              <w:t xml:space="preserve"> </w:t>
            </w:r>
            <w:hyperlink r:id="rId26" w:tgtFrame="_blank" w:history="1">
              <w:r w:rsidRPr="00384F3C">
                <w:rPr>
                  <w:rStyle w:val="Hipervnculo"/>
                  <w:rFonts w:asciiTheme="minorHAnsi" w:hAnsiTheme="minorHAnsi" w:cstheme="minorHAnsi"/>
                  <w:color w:val="2962FF"/>
                  <w:shd w:val="clear" w:color="auto" w:fill="FFFFFF"/>
                  <w:lang w:val="en-US"/>
                </w:rPr>
                <w:t>https://www.powtoon.com/home/</w:t>
              </w:r>
            </w:hyperlink>
          </w:p>
          <w:p w:rsidR="0089798D" w:rsidRPr="00384F3C" w:rsidRDefault="0089798D" w:rsidP="00384F3C">
            <w:pPr>
              <w:jc w:val="both"/>
              <w:rPr>
                <w:rFonts w:asciiTheme="minorHAnsi" w:hAnsiTheme="minorHAnsi" w:cstheme="minorHAnsi"/>
                <w:b/>
              </w:rPr>
            </w:pPr>
            <w:r w:rsidRPr="00384F3C">
              <w:rPr>
                <w:rFonts w:asciiTheme="minorHAnsi" w:hAnsiTheme="minorHAnsi" w:cstheme="minorHAnsi"/>
              </w:rPr>
              <w:t>Para realizar una</w:t>
            </w:r>
            <w:r w:rsidRPr="00384F3C">
              <w:rPr>
                <w:rFonts w:asciiTheme="minorHAnsi" w:hAnsiTheme="minorHAnsi" w:cstheme="minorHAnsi"/>
                <w:shd w:val="clear" w:color="auto" w:fill="FFFFFF"/>
              </w:rPr>
              <w:t xml:space="preserve"> invitación virtual para </w:t>
            </w:r>
            <w:r w:rsidR="00384F3C" w:rsidRPr="00384F3C">
              <w:rPr>
                <w:rFonts w:asciiTheme="minorHAnsi" w:hAnsiTheme="minorHAnsi" w:cstheme="minorHAnsi"/>
                <w:shd w:val="clear" w:color="auto" w:fill="FFFFFF"/>
              </w:rPr>
              <w:t xml:space="preserve">que docentes y padres puedan </w:t>
            </w:r>
            <w:r w:rsidRPr="00384F3C">
              <w:rPr>
                <w:rFonts w:asciiTheme="minorHAnsi" w:hAnsiTheme="minorHAnsi" w:cstheme="minorHAnsi"/>
                <w:shd w:val="clear" w:color="auto" w:fill="FFFFFF"/>
              </w:rPr>
              <w:t>acudir a v</w:t>
            </w:r>
            <w:r w:rsidR="004E623A" w:rsidRPr="00384F3C">
              <w:rPr>
                <w:rFonts w:asciiTheme="minorHAnsi" w:hAnsiTheme="minorHAnsi" w:cstheme="minorHAnsi"/>
                <w:shd w:val="clear" w:color="auto" w:fill="FFFFFF"/>
              </w:rPr>
              <w:t>er la exposición de la ciudad romana</w:t>
            </w:r>
            <w:r w:rsidRPr="00384F3C">
              <w:rPr>
                <w:rFonts w:asciiTheme="minorHAnsi" w:hAnsiTheme="minorHAnsi" w:cstheme="minorHAnsi"/>
                <w:shd w:val="clear" w:color="auto" w:fill="FFFFFF"/>
              </w:rPr>
              <w:t>.</w:t>
            </w:r>
          </w:p>
          <w:p w:rsidR="00FC18D3" w:rsidRPr="000918A4" w:rsidRDefault="00FC18D3">
            <w:pPr>
              <w:rPr>
                <w:b/>
              </w:rPr>
            </w:pPr>
          </w:p>
        </w:tc>
        <w:tc>
          <w:tcPr>
            <w:tcW w:w="5180" w:type="dxa"/>
            <w:vMerge/>
            <w:shd w:val="clear" w:color="auto" w:fill="auto"/>
          </w:tcPr>
          <w:p w:rsidR="00FC18D3" w:rsidRPr="000918A4" w:rsidRDefault="00FC18D3"/>
        </w:tc>
      </w:tr>
    </w:tbl>
    <w:p w:rsidR="00567DD3" w:rsidRDefault="00567DD3" w:rsidP="00E346BB"/>
    <w:sectPr w:rsidR="00567DD3" w:rsidSect="00FC18D3">
      <w:headerReference w:type="even" r:id="rId27"/>
      <w:headerReference w:type="default" r:id="rId28"/>
      <w:footerReference w:type="even" r:id="rId29"/>
      <w:footerReference w:type="default" r:id="rId30"/>
      <w:headerReference w:type="first" r:id="rId31"/>
      <w:footerReference w:type="first" r:id="rId3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3C" w:rsidRDefault="0084493C" w:rsidP="00AD71FC">
      <w:r>
        <w:separator/>
      </w:r>
    </w:p>
  </w:endnote>
  <w:endnote w:type="continuationSeparator" w:id="0">
    <w:p w:rsidR="0084493C" w:rsidRDefault="0084493C" w:rsidP="00AD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8E" w:rsidRDefault="00BE06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1FC" w:rsidRDefault="009E759A" w:rsidP="00BD6C51">
    <w:pPr>
      <w:pStyle w:val="Piedepgina"/>
      <w:jc w:val="center"/>
    </w:pPr>
    <w:r>
      <w:rPr>
        <w:noProof/>
      </w:rPr>
      <w:drawing>
        <wp:inline distT="0" distB="0" distL="0" distR="0">
          <wp:extent cx="5281930" cy="720090"/>
          <wp:effectExtent l="0" t="0" r="0" b="3810"/>
          <wp:docPr id="2" name="Imagen 2" descr="Logos meFP e intef 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meFP e intef ju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1930" cy="720090"/>
                  </a:xfrm>
                  <a:prstGeom prst="rect">
                    <a:avLst/>
                  </a:prstGeom>
                  <a:noFill/>
                  <a:ln>
                    <a:noFill/>
                  </a:ln>
                </pic:spPr>
              </pic:pic>
            </a:graphicData>
          </a:graphic>
        </wp:inline>
      </w:drawing>
    </w:r>
    <w:r>
      <w:rPr>
        <w:noProof/>
      </w:rPr>
      <w:drawing>
        <wp:inline distT="0" distB="0" distL="0" distR="0">
          <wp:extent cx="875665" cy="301625"/>
          <wp:effectExtent l="0" t="0" r="635" b="3175"/>
          <wp:docPr id="3" name="Imagen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301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8E" w:rsidRDefault="00BE0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3C" w:rsidRDefault="0084493C" w:rsidP="00AD71FC">
      <w:r>
        <w:separator/>
      </w:r>
    </w:p>
  </w:footnote>
  <w:footnote w:type="continuationSeparator" w:id="0">
    <w:p w:rsidR="0084493C" w:rsidRDefault="0084493C" w:rsidP="00AD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8E" w:rsidRDefault="00BE06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51" w:rsidRPr="00BD6C51" w:rsidRDefault="009E759A" w:rsidP="00E346BB">
    <w:pPr>
      <w:pStyle w:val="Encabezado"/>
      <w:jc w:val="center"/>
      <w:rPr>
        <w:sz w:val="18"/>
      </w:rPr>
    </w:pPr>
    <w:r>
      <w:rPr>
        <w:noProof/>
        <w:sz w:val="28"/>
      </w:rPr>
      <w:drawing>
        <wp:inline distT="0" distB="0" distL="0" distR="0">
          <wp:extent cx="4222115" cy="875665"/>
          <wp:effectExtent l="0" t="0" r="6985" b="635"/>
          <wp:docPr id="1" name="Imagen 1" descr="Banner ABP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ABP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115" cy="875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8E" w:rsidRDefault="00BE06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5D4"/>
    <w:multiLevelType w:val="hybridMultilevel"/>
    <w:tmpl w:val="9A02E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7E5483"/>
    <w:multiLevelType w:val="multilevel"/>
    <w:tmpl w:val="FB14F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A10B42"/>
    <w:multiLevelType w:val="multilevel"/>
    <w:tmpl w:val="15BAE0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A873135"/>
    <w:multiLevelType w:val="multilevel"/>
    <w:tmpl w:val="ED428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D3"/>
    <w:rsid w:val="000075E4"/>
    <w:rsid w:val="00020009"/>
    <w:rsid w:val="00024196"/>
    <w:rsid w:val="00052B3D"/>
    <w:rsid w:val="000918A4"/>
    <w:rsid w:val="00097EB6"/>
    <w:rsid w:val="000A522E"/>
    <w:rsid w:val="000C1FF6"/>
    <w:rsid w:val="001D696F"/>
    <w:rsid w:val="002937E7"/>
    <w:rsid w:val="002C1544"/>
    <w:rsid w:val="003442BB"/>
    <w:rsid w:val="003611C9"/>
    <w:rsid w:val="00361D8E"/>
    <w:rsid w:val="00384F3C"/>
    <w:rsid w:val="003E59F5"/>
    <w:rsid w:val="003E7C72"/>
    <w:rsid w:val="003E7E7E"/>
    <w:rsid w:val="00401324"/>
    <w:rsid w:val="00412541"/>
    <w:rsid w:val="004632F1"/>
    <w:rsid w:val="0048705E"/>
    <w:rsid w:val="004B464B"/>
    <w:rsid w:val="004E4C75"/>
    <w:rsid w:val="004E623A"/>
    <w:rsid w:val="00504F8B"/>
    <w:rsid w:val="00506D00"/>
    <w:rsid w:val="00516BD0"/>
    <w:rsid w:val="00537DE7"/>
    <w:rsid w:val="00567DD3"/>
    <w:rsid w:val="005A48B9"/>
    <w:rsid w:val="005C41BE"/>
    <w:rsid w:val="005D2FF2"/>
    <w:rsid w:val="005E1142"/>
    <w:rsid w:val="00623C0C"/>
    <w:rsid w:val="00626BC7"/>
    <w:rsid w:val="00627E55"/>
    <w:rsid w:val="006A4E8E"/>
    <w:rsid w:val="006C589D"/>
    <w:rsid w:val="007148A7"/>
    <w:rsid w:val="007742CB"/>
    <w:rsid w:val="00774F96"/>
    <w:rsid w:val="007854E7"/>
    <w:rsid w:val="00787794"/>
    <w:rsid w:val="007900A6"/>
    <w:rsid w:val="00794A87"/>
    <w:rsid w:val="0084493C"/>
    <w:rsid w:val="00852C9B"/>
    <w:rsid w:val="00864537"/>
    <w:rsid w:val="00895EAB"/>
    <w:rsid w:val="0089798D"/>
    <w:rsid w:val="00900099"/>
    <w:rsid w:val="0092077D"/>
    <w:rsid w:val="00931B9A"/>
    <w:rsid w:val="00985E5C"/>
    <w:rsid w:val="009B4947"/>
    <w:rsid w:val="009D5ABA"/>
    <w:rsid w:val="009E759A"/>
    <w:rsid w:val="00A86931"/>
    <w:rsid w:val="00AD3B6F"/>
    <w:rsid w:val="00AD71FC"/>
    <w:rsid w:val="00AD7E85"/>
    <w:rsid w:val="00AE09D9"/>
    <w:rsid w:val="00B36C02"/>
    <w:rsid w:val="00B77895"/>
    <w:rsid w:val="00B80067"/>
    <w:rsid w:val="00BB5586"/>
    <w:rsid w:val="00BD6C51"/>
    <w:rsid w:val="00BE068E"/>
    <w:rsid w:val="00C06A6C"/>
    <w:rsid w:val="00C104A9"/>
    <w:rsid w:val="00C43005"/>
    <w:rsid w:val="00CC6BD4"/>
    <w:rsid w:val="00CD6808"/>
    <w:rsid w:val="00CE72F7"/>
    <w:rsid w:val="00D01316"/>
    <w:rsid w:val="00D7633F"/>
    <w:rsid w:val="00DC611A"/>
    <w:rsid w:val="00E13A6E"/>
    <w:rsid w:val="00E255DC"/>
    <w:rsid w:val="00E346BB"/>
    <w:rsid w:val="00E65C97"/>
    <w:rsid w:val="00E8242F"/>
    <w:rsid w:val="00EA679A"/>
    <w:rsid w:val="00F17B14"/>
    <w:rsid w:val="00F17DF8"/>
    <w:rsid w:val="00F20345"/>
    <w:rsid w:val="00F947AB"/>
    <w:rsid w:val="00FA2CDB"/>
    <w:rsid w:val="00FA3E51"/>
    <w:rsid w:val="00FB2981"/>
    <w:rsid w:val="00FB60F0"/>
    <w:rsid w:val="00FC18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7789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18D3"/>
    <w:rPr>
      <w:rFonts w:ascii="Lucida Grande" w:hAnsi="Lucida Grande" w:cs="Lucida Grande"/>
      <w:sz w:val="18"/>
      <w:szCs w:val="18"/>
    </w:rPr>
  </w:style>
  <w:style w:type="character" w:customStyle="1" w:styleId="TextodegloboCar">
    <w:name w:val="Texto de globo Car"/>
    <w:link w:val="Textodeglobo"/>
    <w:uiPriority w:val="99"/>
    <w:semiHidden/>
    <w:rsid w:val="00FC18D3"/>
    <w:rPr>
      <w:rFonts w:ascii="Lucida Grande" w:hAnsi="Lucida Grande" w:cs="Lucida Grande"/>
      <w:sz w:val="18"/>
      <w:szCs w:val="18"/>
    </w:rPr>
  </w:style>
  <w:style w:type="paragraph" w:styleId="Encabezado">
    <w:name w:val="header"/>
    <w:basedOn w:val="Normal"/>
    <w:link w:val="EncabezadoCar"/>
    <w:uiPriority w:val="99"/>
    <w:unhideWhenUsed/>
    <w:rsid w:val="00AD71FC"/>
    <w:pPr>
      <w:tabs>
        <w:tab w:val="center" w:pos="4252"/>
        <w:tab w:val="right" w:pos="8504"/>
      </w:tabs>
    </w:pPr>
  </w:style>
  <w:style w:type="character" w:customStyle="1" w:styleId="EncabezadoCar">
    <w:name w:val="Encabezado Car"/>
    <w:link w:val="Encabezado"/>
    <w:uiPriority w:val="99"/>
    <w:rsid w:val="00AD71FC"/>
    <w:rPr>
      <w:sz w:val="24"/>
      <w:szCs w:val="24"/>
    </w:rPr>
  </w:style>
  <w:style w:type="paragraph" w:styleId="Piedepgina">
    <w:name w:val="footer"/>
    <w:basedOn w:val="Normal"/>
    <w:link w:val="PiedepginaCar"/>
    <w:uiPriority w:val="99"/>
    <w:unhideWhenUsed/>
    <w:rsid w:val="00AD71FC"/>
    <w:pPr>
      <w:tabs>
        <w:tab w:val="center" w:pos="4252"/>
        <w:tab w:val="right" w:pos="8504"/>
      </w:tabs>
    </w:pPr>
  </w:style>
  <w:style w:type="character" w:customStyle="1" w:styleId="PiedepginaCar">
    <w:name w:val="Pie de página Car"/>
    <w:link w:val="Piedepgina"/>
    <w:uiPriority w:val="99"/>
    <w:rsid w:val="00AD71FC"/>
    <w:rPr>
      <w:sz w:val="24"/>
      <w:szCs w:val="24"/>
    </w:rPr>
  </w:style>
  <w:style w:type="character" w:styleId="Refdecomentario">
    <w:name w:val="annotation reference"/>
    <w:unhideWhenUsed/>
    <w:rsid w:val="00AD3B6F"/>
    <w:rPr>
      <w:sz w:val="16"/>
      <w:szCs w:val="16"/>
    </w:rPr>
  </w:style>
  <w:style w:type="paragraph" w:styleId="Prrafodelista">
    <w:name w:val="List Paragraph"/>
    <w:basedOn w:val="Normal"/>
    <w:uiPriority w:val="72"/>
    <w:qFormat/>
    <w:rsid w:val="00864537"/>
    <w:pPr>
      <w:ind w:left="720"/>
      <w:contextualSpacing/>
    </w:pPr>
  </w:style>
  <w:style w:type="character" w:styleId="Hipervnculo">
    <w:name w:val="Hyperlink"/>
    <w:basedOn w:val="Fuentedeprrafopredeter"/>
    <w:uiPriority w:val="99"/>
    <w:unhideWhenUsed/>
    <w:rsid w:val="00A86931"/>
    <w:rPr>
      <w:color w:val="0000FF"/>
      <w:u w:val="single"/>
    </w:rPr>
  </w:style>
  <w:style w:type="character" w:styleId="CitaHTML">
    <w:name w:val="HTML Cite"/>
    <w:basedOn w:val="Fuentedeprrafopredeter"/>
    <w:uiPriority w:val="99"/>
    <w:semiHidden/>
    <w:unhideWhenUsed/>
    <w:rsid w:val="00A86931"/>
    <w:rPr>
      <w:i/>
      <w:iCs/>
    </w:rPr>
  </w:style>
  <w:style w:type="paragraph" w:styleId="NormalWeb">
    <w:name w:val="Normal (Web)"/>
    <w:basedOn w:val="Normal"/>
    <w:uiPriority w:val="99"/>
    <w:semiHidden/>
    <w:unhideWhenUsed/>
    <w:rsid w:val="00CD6808"/>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7789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18D3"/>
    <w:rPr>
      <w:rFonts w:ascii="Lucida Grande" w:hAnsi="Lucida Grande" w:cs="Lucida Grande"/>
      <w:sz w:val="18"/>
      <w:szCs w:val="18"/>
    </w:rPr>
  </w:style>
  <w:style w:type="character" w:customStyle="1" w:styleId="TextodegloboCar">
    <w:name w:val="Texto de globo Car"/>
    <w:link w:val="Textodeglobo"/>
    <w:uiPriority w:val="99"/>
    <w:semiHidden/>
    <w:rsid w:val="00FC18D3"/>
    <w:rPr>
      <w:rFonts w:ascii="Lucida Grande" w:hAnsi="Lucida Grande" w:cs="Lucida Grande"/>
      <w:sz w:val="18"/>
      <w:szCs w:val="18"/>
    </w:rPr>
  </w:style>
  <w:style w:type="paragraph" w:styleId="Encabezado">
    <w:name w:val="header"/>
    <w:basedOn w:val="Normal"/>
    <w:link w:val="EncabezadoCar"/>
    <w:uiPriority w:val="99"/>
    <w:unhideWhenUsed/>
    <w:rsid w:val="00AD71FC"/>
    <w:pPr>
      <w:tabs>
        <w:tab w:val="center" w:pos="4252"/>
        <w:tab w:val="right" w:pos="8504"/>
      </w:tabs>
    </w:pPr>
  </w:style>
  <w:style w:type="character" w:customStyle="1" w:styleId="EncabezadoCar">
    <w:name w:val="Encabezado Car"/>
    <w:link w:val="Encabezado"/>
    <w:uiPriority w:val="99"/>
    <w:rsid w:val="00AD71FC"/>
    <w:rPr>
      <w:sz w:val="24"/>
      <w:szCs w:val="24"/>
    </w:rPr>
  </w:style>
  <w:style w:type="paragraph" w:styleId="Piedepgina">
    <w:name w:val="footer"/>
    <w:basedOn w:val="Normal"/>
    <w:link w:val="PiedepginaCar"/>
    <w:uiPriority w:val="99"/>
    <w:unhideWhenUsed/>
    <w:rsid w:val="00AD71FC"/>
    <w:pPr>
      <w:tabs>
        <w:tab w:val="center" w:pos="4252"/>
        <w:tab w:val="right" w:pos="8504"/>
      </w:tabs>
    </w:pPr>
  </w:style>
  <w:style w:type="character" w:customStyle="1" w:styleId="PiedepginaCar">
    <w:name w:val="Pie de página Car"/>
    <w:link w:val="Piedepgina"/>
    <w:uiPriority w:val="99"/>
    <w:rsid w:val="00AD71FC"/>
    <w:rPr>
      <w:sz w:val="24"/>
      <w:szCs w:val="24"/>
    </w:rPr>
  </w:style>
  <w:style w:type="character" w:styleId="Refdecomentario">
    <w:name w:val="annotation reference"/>
    <w:unhideWhenUsed/>
    <w:rsid w:val="00AD3B6F"/>
    <w:rPr>
      <w:sz w:val="16"/>
      <w:szCs w:val="16"/>
    </w:rPr>
  </w:style>
  <w:style w:type="paragraph" w:styleId="Prrafodelista">
    <w:name w:val="List Paragraph"/>
    <w:basedOn w:val="Normal"/>
    <w:uiPriority w:val="72"/>
    <w:qFormat/>
    <w:rsid w:val="00864537"/>
    <w:pPr>
      <w:ind w:left="720"/>
      <w:contextualSpacing/>
    </w:pPr>
  </w:style>
  <w:style w:type="character" w:styleId="Hipervnculo">
    <w:name w:val="Hyperlink"/>
    <w:basedOn w:val="Fuentedeprrafopredeter"/>
    <w:uiPriority w:val="99"/>
    <w:unhideWhenUsed/>
    <w:rsid w:val="00A86931"/>
    <w:rPr>
      <w:color w:val="0000FF"/>
      <w:u w:val="single"/>
    </w:rPr>
  </w:style>
  <w:style w:type="character" w:styleId="CitaHTML">
    <w:name w:val="HTML Cite"/>
    <w:basedOn w:val="Fuentedeprrafopredeter"/>
    <w:uiPriority w:val="99"/>
    <w:semiHidden/>
    <w:unhideWhenUsed/>
    <w:rsid w:val="00A86931"/>
    <w:rPr>
      <w:i/>
      <w:iCs/>
    </w:rPr>
  </w:style>
  <w:style w:type="paragraph" w:styleId="NormalWeb">
    <w:name w:val="Normal (Web)"/>
    <w:basedOn w:val="Normal"/>
    <w:uiPriority w:val="99"/>
    <w:semiHidden/>
    <w:unhideWhenUsed/>
    <w:rsid w:val="00CD680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717">
      <w:bodyDiv w:val="1"/>
      <w:marLeft w:val="0"/>
      <w:marRight w:val="0"/>
      <w:marTop w:val="0"/>
      <w:marBottom w:val="0"/>
      <w:divBdr>
        <w:top w:val="none" w:sz="0" w:space="0" w:color="auto"/>
        <w:left w:val="none" w:sz="0" w:space="0" w:color="auto"/>
        <w:bottom w:val="none" w:sz="0" w:space="0" w:color="auto"/>
        <w:right w:val="none" w:sz="0" w:space="0" w:color="auto"/>
      </w:divBdr>
    </w:div>
    <w:div w:id="176040058">
      <w:bodyDiv w:val="1"/>
      <w:marLeft w:val="0"/>
      <w:marRight w:val="0"/>
      <w:marTop w:val="0"/>
      <w:marBottom w:val="0"/>
      <w:divBdr>
        <w:top w:val="none" w:sz="0" w:space="0" w:color="auto"/>
        <w:left w:val="none" w:sz="0" w:space="0" w:color="auto"/>
        <w:bottom w:val="none" w:sz="0" w:space="0" w:color="auto"/>
        <w:right w:val="none" w:sz="0" w:space="0" w:color="auto"/>
      </w:divBdr>
    </w:div>
    <w:div w:id="418986295">
      <w:bodyDiv w:val="1"/>
      <w:marLeft w:val="0"/>
      <w:marRight w:val="0"/>
      <w:marTop w:val="0"/>
      <w:marBottom w:val="0"/>
      <w:divBdr>
        <w:top w:val="none" w:sz="0" w:space="0" w:color="auto"/>
        <w:left w:val="none" w:sz="0" w:space="0" w:color="auto"/>
        <w:bottom w:val="none" w:sz="0" w:space="0" w:color="auto"/>
        <w:right w:val="none" w:sz="0" w:space="0" w:color="auto"/>
      </w:divBdr>
      <w:divsChild>
        <w:div w:id="871309078">
          <w:marLeft w:val="0"/>
          <w:marRight w:val="0"/>
          <w:marTop w:val="0"/>
          <w:marBottom w:val="0"/>
          <w:divBdr>
            <w:top w:val="none" w:sz="0" w:space="0" w:color="auto"/>
            <w:left w:val="none" w:sz="0" w:space="0" w:color="auto"/>
            <w:bottom w:val="none" w:sz="0" w:space="0" w:color="auto"/>
            <w:right w:val="none" w:sz="0" w:space="0" w:color="auto"/>
          </w:divBdr>
        </w:div>
      </w:divsChild>
    </w:div>
    <w:div w:id="747851999">
      <w:bodyDiv w:val="1"/>
      <w:marLeft w:val="0"/>
      <w:marRight w:val="0"/>
      <w:marTop w:val="0"/>
      <w:marBottom w:val="0"/>
      <w:divBdr>
        <w:top w:val="none" w:sz="0" w:space="0" w:color="auto"/>
        <w:left w:val="none" w:sz="0" w:space="0" w:color="auto"/>
        <w:bottom w:val="none" w:sz="0" w:space="0" w:color="auto"/>
        <w:right w:val="none" w:sz="0" w:space="0" w:color="auto"/>
      </w:divBdr>
    </w:div>
    <w:div w:id="1187207353">
      <w:bodyDiv w:val="1"/>
      <w:marLeft w:val="0"/>
      <w:marRight w:val="0"/>
      <w:marTop w:val="0"/>
      <w:marBottom w:val="0"/>
      <w:divBdr>
        <w:top w:val="none" w:sz="0" w:space="0" w:color="auto"/>
        <w:left w:val="none" w:sz="0" w:space="0" w:color="auto"/>
        <w:bottom w:val="none" w:sz="0" w:space="0" w:color="auto"/>
        <w:right w:val="none" w:sz="0" w:space="0" w:color="auto"/>
      </w:divBdr>
    </w:div>
    <w:div w:id="1622567958">
      <w:bodyDiv w:val="1"/>
      <w:marLeft w:val="0"/>
      <w:marRight w:val="0"/>
      <w:marTop w:val="0"/>
      <w:marBottom w:val="0"/>
      <w:divBdr>
        <w:top w:val="none" w:sz="0" w:space="0" w:color="auto"/>
        <w:left w:val="none" w:sz="0" w:space="0" w:color="auto"/>
        <w:bottom w:val="none" w:sz="0" w:space="0" w:color="auto"/>
        <w:right w:val="none" w:sz="0" w:space="0" w:color="auto"/>
      </w:divBdr>
    </w:div>
    <w:div w:id="1667899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 TargetMode="External"/><Relationship Id="rId18" Type="http://schemas.openxmlformats.org/officeDocument/2006/relationships/hyperlink" Target="https://www.youtube.com/watch?v=2Y7e9TK5ocw" TargetMode="External"/><Relationship Id="rId26" Type="http://schemas.openxmlformats.org/officeDocument/2006/relationships/hyperlink" Target="https://www.powtoon.com/home/"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aqjh3iwaU8I" TargetMode="External"/><Relationship Id="rId25" Type="http://schemas.openxmlformats.org/officeDocument/2006/relationships/hyperlink" Target="https://www.blogger.com/about/?hl=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wtoon.com/home/" TargetMode="External"/><Relationship Id="rId23" Type="http://schemas.openxmlformats.org/officeDocument/2006/relationships/hyperlink" Target="https://kahoot.com/"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youtube.com/watch?v=N982bf4Pf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logger.com/about/?hl=es"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1800</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Cortés Valladares</dc:creator>
  <cp:lastModifiedBy>Marina</cp:lastModifiedBy>
  <cp:revision>40</cp:revision>
  <dcterms:created xsi:type="dcterms:W3CDTF">2018-10-15T16:59:00Z</dcterms:created>
  <dcterms:modified xsi:type="dcterms:W3CDTF">2018-10-15T17:18:00Z</dcterms:modified>
</cp:coreProperties>
</file>